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5E" w:rsidRDefault="00D60641" w:rsidP="0086039B">
      <w:pPr>
        <w:spacing w:after="0"/>
        <w:ind w:firstLine="720"/>
        <w:jc w:val="center"/>
        <w:rPr>
          <w:rFonts w:ascii="Times New Roman" w:hAnsi="Times New Roman" w:cs="Times New Roman"/>
          <w:b/>
          <w:i/>
          <w:iCs/>
          <w:noProof/>
          <w:sz w:val="32"/>
          <w:szCs w:val="32"/>
          <w:lang w:eastAsia="ru-RU"/>
        </w:rPr>
      </w:pPr>
      <w:r w:rsidRPr="0063525E">
        <w:rPr>
          <w:rFonts w:ascii="Times New Roman" w:hAnsi="Times New Roman" w:cs="Times New Roman"/>
          <w:b/>
          <w:i/>
          <w:iCs/>
          <w:noProof/>
          <w:sz w:val="32"/>
          <w:szCs w:val="32"/>
          <w:lang w:eastAsia="ru-RU"/>
        </w:rPr>
        <w:t>Теория и практика копинга</w:t>
      </w:r>
    </w:p>
    <w:p w:rsidR="008D3B43" w:rsidRDefault="00D60641" w:rsidP="0086039B">
      <w:pPr>
        <w:spacing w:after="0"/>
        <w:ind w:firstLine="72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iCs/>
          <w:noProof/>
          <w:sz w:val="24"/>
          <w:szCs w:val="24"/>
          <w:lang w:eastAsia="ru-RU"/>
        </w:rPr>
        <w:t xml:space="preserve"> (</w:t>
      </w:r>
      <w:r w:rsidRPr="0063525E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t>общее занятие</w:t>
      </w:r>
      <w:r w:rsidR="0063525E" w:rsidRPr="0063525E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t xml:space="preserve"> в рамках работы</w:t>
      </w:r>
      <w:r w:rsidR="0063525E">
        <w:rPr>
          <w:rFonts w:ascii="Times New Roman" w:hAnsi="Times New Roman" w:cs="Times New Roman"/>
          <w:b/>
          <w:i/>
          <w:iCs/>
          <w:noProof/>
          <w:sz w:val="24"/>
          <w:szCs w:val="24"/>
          <w:lang w:eastAsia="ru-RU"/>
        </w:rPr>
        <w:t xml:space="preserve"> </w:t>
      </w:r>
      <w:r w:rsidR="0063525E" w:rsidRPr="008137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3525E" w:rsidRPr="0063525E">
        <w:rPr>
          <w:rFonts w:ascii="Times New Roman" w:eastAsia="Calibri" w:hAnsi="Times New Roman" w:cs="Times New Roman"/>
          <w:sz w:val="24"/>
          <w:szCs w:val="24"/>
        </w:rPr>
        <w:t>краевой инновационной площадки</w:t>
      </w:r>
      <w:r w:rsidR="006352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525E" w:rsidRPr="0063525E">
        <w:rPr>
          <w:rFonts w:ascii="Times New Roman" w:eastAsia="Calibri" w:hAnsi="Times New Roman" w:cs="Times New Roman"/>
          <w:sz w:val="24"/>
          <w:szCs w:val="24"/>
        </w:rPr>
        <w:t>в сфере образования в Ставропольском крае</w:t>
      </w:r>
      <w:r w:rsidR="006352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525E" w:rsidRPr="000F695B">
        <w:rPr>
          <w:rFonts w:ascii="Times New Roman" w:hAnsi="Times New Roman" w:cs="Times New Roman"/>
          <w:b/>
          <w:sz w:val="28"/>
          <w:szCs w:val="28"/>
        </w:rPr>
        <w:t>«</w:t>
      </w:r>
      <w:r w:rsidR="0063525E" w:rsidRPr="0063525E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="0063525E" w:rsidRPr="0063525E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="0063525E" w:rsidRPr="0063525E">
        <w:rPr>
          <w:rFonts w:ascii="Times New Roman" w:hAnsi="Times New Roman" w:cs="Times New Roman"/>
          <w:sz w:val="28"/>
          <w:szCs w:val="28"/>
        </w:rPr>
        <w:t xml:space="preserve"> - стратегии поведения школьников как основы самовоспитания личности»</w:t>
      </w:r>
      <w:r>
        <w:rPr>
          <w:rFonts w:ascii="Times New Roman" w:hAnsi="Times New Roman" w:cs="Times New Roman"/>
          <w:b/>
          <w:i/>
          <w:iCs/>
          <w:noProof/>
          <w:sz w:val="24"/>
          <w:szCs w:val="24"/>
          <w:lang w:eastAsia="ru-RU"/>
        </w:rPr>
        <w:t>)</w:t>
      </w:r>
    </w:p>
    <w:p w:rsidR="006748F9" w:rsidRPr="00CE3659" w:rsidRDefault="006748F9" w:rsidP="00D60641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E3659">
        <w:rPr>
          <w:rFonts w:ascii="Times New Roman" w:hAnsi="Times New Roman" w:cs="Times New Roman"/>
          <w:i/>
          <w:color w:val="2A2A2A"/>
          <w:sz w:val="28"/>
          <w:szCs w:val="28"/>
          <w:shd w:val="clear" w:color="auto" w:fill="FFFFFF"/>
        </w:rPr>
        <w:t>(</w:t>
      </w:r>
      <w:r w:rsidRPr="00CE365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Перед началом нашего занятия прошу вас  выполнить первое задание, которых сегодня будет большое количество:</w:t>
      </w:r>
      <w:proofErr w:type="gramEnd"/>
      <w:r w:rsidRPr="00CE365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E3659">
        <w:rPr>
          <w:rFonts w:ascii="Times New Roman" w:hAnsi="Times New Roman" w:cs="Times New Roman"/>
          <w:i/>
          <w:sz w:val="28"/>
          <w:szCs w:val="28"/>
        </w:rPr>
        <w:t xml:space="preserve">«На листе белой бумаги нарисуй кактус – такой, каким ты его себе представляешь». Вопросы и дополнительные объяснения не допускаются. </w:t>
      </w:r>
      <w:proofErr w:type="gramStart"/>
      <w:r w:rsidRPr="00CE3659">
        <w:rPr>
          <w:rFonts w:ascii="Times New Roman" w:hAnsi="Times New Roman" w:cs="Times New Roman"/>
          <w:i/>
          <w:sz w:val="28"/>
          <w:szCs w:val="28"/>
        </w:rPr>
        <w:t>Поставьте букву Н и как художник</w:t>
      </w:r>
      <w:r w:rsidR="00CE3659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CE3659">
        <w:rPr>
          <w:rFonts w:ascii="Times New Roman" w:hAnsi="Times New Roman" w:cs="Times New Roman"/>
          <w:i/>
          <w:sz w:val="28"/>
          <w:szCs w:val="28"/>
        </w:rPr>
        <w:t xml:space="preserve"> свою роспись)</w:t>
      </w:r>
      <w:proofErr w:type="gramEnd"/>
    </w:p>
    <w:p w:rsidR="00CE3659" w:rsidRPr="00CE3659" w:rsidRDefault="006748F9" w:rsidP="00CE365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E3659">
        <w:rPr>
          <w:rFonts w:ascii="Times New Roman" w:hAnsi="Times New Roman" w:cs="Times New Roman"/>
          <w:sz w:val="28"/>
          <w:szCs w:val="28"/>
        </w:rPr>
        <w:t>Начну с любимой для себя фразы, которую цитируют все мои ученики: «Дети – цветы  жизни, а вы у меня кактусы.</w:t>
      </w:r>
      <w:r w:rsidR="00CE3659" w:rsidRPr="00CE3659">
        <w:rPr>
          <w:rFonts w:ascii="Times New Roman" w:hAnsi="Times New Roman" w:cs="Times New Roman"/>
          <w:sz w:val="28"/>
          <w:szCs w:val="28"/>
        </w:rPr>
        <w:t xml:space="preserve"> Говорят:  </w:t>
      </w:r>
      <w:r w:rsidRPr="00CE3659">
        <w:rPr>
          <w:rFonts w:ascii="Times New Roman" w:hAnsi="Times New Roman" w:cs="Times New Roman"/>
          <w:sz w:val="28"/>
          <w:szCs w:val="28"/>
        </w:rPr>
        <w:t>Надо любить кактусы в себе, а не себя в кактусах</w:t>
      </w:r>
      <w:proofErr w:type="gramStart"/>
      <w:r w:rsidRPr="00CE3659">
        <w:rPr>
          <w:rFonts w:ascii="Times New Roman" w:hAnsi="Times New Roman" w:cs="Times New Roman"/>
          <w:sz w:val="28"/>
          <w:szCs w:val="28"/>
        </w:rPr>
        <w:t>.</w:t>
      </w:r>
      <w:r w:rsidR="00CE3659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748F9" w:rsidRPr="006748F9" w:rsidRDefault="00CE3659" w:rsidP="00CE365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748F9" w:rsidRPr="0067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Понять другого человека — все </w:t>
      </w:r>
      <w:proofErr w:type="gramStart"/>
      <w:r w:rsidR="006748F9" w:rsidRPr="006748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</w:t>
      </w:r>
      <w:proofErr w:type="gramEnd"/>
      <w:r w:rsidR="006748F9" w:rsidRPr="0067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обнять кактус. Всем нам приходится обнимать кактусы. Важно поверить в то, что это необходимо, научиться находить в этом удовольствие, и однажды, когда тебе будет 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ень нужно, кто-то обнимет тебя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6748F9" w:rsidRPr="0067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gramEnd"/>
      <w:r w:rsidR="006748F9" w:rsidRPr="0067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Роберт </w:t>
      </w:r>
      <w:proofErr w:type="spellStart"/>
      <w:r w:rsidR="006748F9" w:rsidRPr="006748F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Дауни</w:t>
      </w:r>
      <w:proofErr w:type="spellEnd"/>
      <w:r w:rsidR="006748F9" w:rsidRPr="0067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(младший)</w:t>
      </w:r>
      <w:r w:rsidR="006748F9" w:rsidRPr="00CE3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0641" w:rsidRPr="00CE3659" w:rsidRDefault="00D60641" w:rsidP="00D6064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36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Современный ритм жизни характеризуется высокой скоростью и большим количеством изменений в окружающем мире. Ежедневно на человека воздействует множество событий, большинство из которых вызывают эмоциональное напряжение и дискомфорт. На любые психологические стрессовые факторы человеческая личность реагирует особыми защитными механизмами: психологической защитой или </w:t>
      </w:r>
      <w:proofErr w:type="spellStart"/>
      <w:r w:rsidRPr="00CE3659">
        <w:rPr>
          <w:rFonts w:ascii="Times New Roman" w:hAnsi="Times New Roman" w:cs="Times New Roman"/>
          <w:sz w:val="28"/>
          <w:szCs w:val="28"/>
          <w:shd w:val="clear" w:color="auto" w:fill="FFFFFF"/>
        </w:rPr>
        <w:t>копинг-стратегией</w:t>
      </w:r>
      <w:proofErr w:type="spellEnd"/>
      <w:r w:rsidRPr="00CE36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60641" w:rsidRPr="00CE3659" w:rsidRDefault="00D60641" w:rsidP="00656AE9">
      <w:pPr>
        <w:pStyle w:val="a7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E3659">
        <w:rPr>
          <w:sz w:val="28"/>
          <w:szCs w:val="28"/>
        </w:rPr>
        <w:t xml:space="preserve">Ситуацию как стрессовую определяет сам для себя каждый индивид. Условия окружающей среды, для одного человека являющиеся нормальной незаметной нагрузкой, для другого могут стать почти непреодолимой преградой для самореализации и жизнедеятельности. </w:t>
      </w:r>
    </w:p>
    <w:p w:rsidR="00D60641" w:rsidRPr="00CE3659" w:rsidRDefault="00D60641" w:rsidP="00CE3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659">
        <w:rPr>
          <w:rFonts w:ascii="Times New Roman" w:hAnsi="Times New Roman" w:cs="Times New Roman"/>
          <w:sz w:val="28"/>
          <w:szCs w:val="28"/>
        </w:rPr>
        <w:t xml:space="preserve">Эффективным </w:t>
      </w:r>
      <w:proofErr w:type="spellStart"/>
      <w:r w:rsidRPr="00CE3659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CE3659">
        <w:rPr>
          <w:rFonts w:ascii="Times New Roman" w:hAnsi="Times New Roman" w:cs="Times New Roman"/>
          <w:sz w:val="28"/>
          <w:szCs w:val="28"/>
        </w:rPr>
        <w:t xml:space="preserve"> считается в том случае, когда индивиду удалось выйти из зоны стресса с наименьшими потерями в эмоциональном плане и с увеличением устойчивости к появлению дискомфортных проблем. </w:t>
      </w:r>
    </w:p>
    <w:p w:rsidR="008D3B43" w:rsidRPr="00CE3659" w:rsidRDefault="008D3B43" w:rsidP="001C4F6B">
      <w:pPr>
        <w:tabs>
          <w:tab w:val="left" w:pos="-567"/>
        </w:tabs>
        <w:spacing w:after="0" w:line="240" w:lineRule="auto"/>
        <w:ind w:left="-993" w:right="22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B43" w:rsidRDefault="008D3B43" w:rsidP="001C4F6B">
      <w:pPr>
        <w:tabs>
          <w:tab w:val="left" w:pos="-567"/>
        </w:tabs>
        <w:spacing w:after="0" w:line="240" w:lineRule="auto"/>
        <w:ind w:left="-993" w:right="22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B43" w:rsidRPr="008D3B43" w:rsidRDefault="008D3B43" w:rsidP="001C4F6B">
      <w:pPr>
        <w:tabs>
          <w:tab w:val="left" w:pos="-567"/>
        </w:tabs>
        <w:spacing w:after="0" w:line="240" w:lineRule="auto"/>
        <w:ind w:left="-993" w:right="22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B43" w:rsidRDefault="008D3B43" w:rsidP="001C4F6B">
      <w:pPr>
        <w:tabs>
          <w:tab w:val="left" w:pos="-567"/>
        </w:tabs>
        <w:spacing w:after="0" w:line="240" w:lineRule="auto"/>
        <w:ind w:left="-993" w:right="226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D3B4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03367" cy="3013862"/>
            <wp:effectExtent l="0" t="0" r="0" b="0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7F13C3" w:rsidRPr="007C4D73" w:rsidRDefault="007F13C3">
      <w:pPr>
        <w:rPr>
          <w:rFonts w:ascii="Times New Roman" w:hAnsi="Times New Roman" w:cs="Times New Roman"/>
          <w:b/>
          <w:sz w:val="28"/>
          <w:szCs w:val="28"/>
        </w:rPr>
      </w:pPr>
    </w:p>
    <w:p w:rsidR="00656AE9" w:rsidRPr="00CE3659" w:rsidRDefault="00656AE9" w:rsidP="00656AE9">
      <w:pPr>
        <w:pStyle w:val="a7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E3659">
        <w:rPr>
          <w:sz w:val="28"/>
          <w:szCs w:val="28"/>
        </w:rPr>
        <w:t xml:space="preserve">Стрессовая для конкретного человека ситуация всегда вызывает у него тревогу, эмоциональную нестабильность, психологический и часто физиологический дискомфорт. В таких условиях психологическая адаптация личности происходит с помощью </w:t>
      </w:r>
      <w:proofErr w:type="spellStart"/>
      <w:r w:rsidRPr="00CE3659">
        <w:rPr>
          <w:sz w:val="28"/>
          <w:szCs w:val="28"/>
        </w:rPr>
        <w:t>копинг-стратегий</w:t>
      </w:r>
      <w:proofErr w:type="spellEnd"/>
      <w:r w:rsidRPr="00CE3659">
        <w:rPr>
          <w:sz w:val="28"/>
          <w:szCs w:val="28"/>
        </w:rPr>
        <w:t xml:space="preserve"> и механизмов психологической защиты.</w:t>
      </w:r>
    </w:p>
    <w:p w:rsidR="00656AE9" w:rsidRPr="007C4D73" w:rsidRDefault="00656AE9" w:rsidP="00CF6773">
      <w:pPr>
        <w:shd w:val="clear" w:color="auto" w:fill="FFFFFF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color w:val="BE1C22"/>
          <w:sz w:val="28"/>
          <w:szCs w:val="28"/>
          <w:lang w:eastAsia="ru-RU"/>
        </w:rPr>
      </w:pPr>
      <w:r w:rsidRPr="00CE36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если </w:t>
      </w:r>
      <w:r w:rsidRPr="00CF67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психологическая защита</w:t>
      </w:r>
      <w:r w:rsidRPr="00CE36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это </w:t>
      </w:r>
      <w:r w:rsidRPr="00CF67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неосознанный процесс</w:t>
      </w:r>
      <w:r w:rsidRPr="00CE36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направленный на уменьшение отрицательных переживаний, то </w:t>
      </w:r>
      <w:proofErr w:type="spellStart"/>
      <w:r w:rsidRPr="00CF67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копинг-стратегии</w:t>
      </w:r>
      <w:proofErr w:type="spellEnd"/>
      <w:r w:rsidRPr="00CF67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E36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это </w:t>
      </w:r>
      <w:r w:rsidRPr="00CF67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осознанные определенные способы деятельности</w:t>
      </w:r>
      <w:r w:rsidRPr="00CE3659">
        <w:rPr>
          <w:rFonts w:ascii="Times New Roman" w:hAnsi="Times New Roman" w:cs="Times New Roman"/>
          <w:sz w:val="28"/>
          <w:szCs w:val="28"/>
          <w:shd w:val="clear" w:color="auto" w:fill="FFFFFF"/>
        </w:rPr>
        <w:t>, позволяющие адаптироваться к сложной жизненной ситуации, восстановить и сохранить эмоциональное равновесие.</w:t>
      </w:r>
      <w:r>
        <w:rPr>
          <w:sz w:val="28"/>
          <w:szCs w:val="28"/>
          <w:shd w:val="clear" w:color="auto" w:fill="FFFFFF"/>
        </w:rPr>
        <w:t xml:space="preserve"> </w:t>
      </w:r>
      <w:r w:rsidRPr="00CE3659">
        <w:rPr>
          <w:rFonts w:ascii="Times New Roman" w:hAnsi="Times New Roman" w:cs="Times New Roman"/>
          <w:sz w:val="28"/>
          <w:szCs w:val="28"/>
        </w:rPr>
        <w:t xml:space="preserve">Психологические защиты представляют собой специальную систему стабилизации личности путем ограждения сознания от неприятных, травмирующих факторов. </w:t>
      </w:r>
      <w:proofErr w:type="spellStart"/>
      <w:r w:rsidRPr="00CE3659">
        <w:rPr>
          <w:rFonts w:ascii="Times New Roman" w:hAnsi="Times New Roman" w:cs="Times New Roman"/>
          <w:sz w:val="28"/>
          <w:szCs w:val="28"/>
        </w:rPr>
        <w:t>Внутриличностное</w:t>
      </w:r>
      <w:proofErr w:type="spellEnd"/>
      <w:r w:rsidRPr="00CE3659">
        <w:rPr>
          <w:rFonts w:ascii="Times New Roman" w:hAnsi="Times New Roman" w:cs="Times New Roman"/>
          <w:sz w:val="28"/>
          <w:szCs w:val="28"/>
        </w:rPr>
        <w:t xml:space="preserve"> напряжение снижается за счет искажения существующей действительности или возникновения у человека различных психосоматических дисфункций (невротических расстройств), приводя к </w:t>
      </w:r>
      <w:proofErr w:type="spellStart"/>
      <w:r w:rsidRPr="00CE3659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CE3659">
        <w:rPr>
          <w:rFonts w:ascii="Times New Roman" w:hAnsi="Times New Roman" w:cs="Times New Roman"/>
          <w:sz w:val="28"/>
          <w:szCs w:val="28"/>
        </w:rPr>
        <w:t xml:space="preserve">. В противоположность психологическим защитам, при работе </w:t>
      </w:r>
      <w:proofErr w:type="spellStart"/>
      <w:r w:rsidRPr="00CE3659">
        <w:rPr>
          <w:rFonts w:ascii="Times New Roman" w:hAnsi="Times New Roman" w:cs="Times New Roman"/>
          <w:sz w:val="28"/>
          <w:szCs w:val="28"/>
        </w:rPr>
        <w:t>копинг-стратегий</w:t>
      </w:r>
      <w:proofErr w:type="spellEnd"/>
      <w:r w:rsidRPr="00CE3659">
        <w:rPr>
          <w:rFonts w:ascii="Times New Roman" w:hAnsi="Times New Roman" w:cs="Times New Roman"/>
          <w:sz w:val="28"/>
          <w:szCs w:val="28"/>
        </w:rPr>
        <w:t xml:space="preserve"> ответные мысли, чувства и действия индивида образуют конструктивные усилия, направленные на нормализацию взаимоотношений «человек — среда».</w:t>
      </w:r>
      <w:r w:rsidRPr="00CE3659">
        <w:rPr>
          <w:rFonts w:ascii="Times New Roman" w:eastAsia="Times New Roman" w:hAnsi="Times New Roman" w:cs="Times New Roman"/>
          <w:b/>
          <w:bCs/>
          <w:color w:val="BE1C22"/>
          <w:sz w:val="28"/>
          <w:szCs w:val="28"/>
          <w:lang w:eastAsia="ru-RU"/>
        </w:rPr>
        <w:t xml:space="preserve"> </w:t>
      </w:r>
    </w:p>
    <w:p w:rsidR="00CF6773" w:rsidRDefault="00656AE9" w:rsidP="00CF677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жизни каждого человека возникают ситуации,</w:t>
      </w:r>
      <w:r w:rsidR="00CF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стрессовые воздействия </w:t>
      </w:r>
      <w:r w:rsidRPr="007C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которыми </w:t>
      </w:r>
      <w:proofErr w:type="gramStart"/>
      <w:r w:rsidRPr="007C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приходится</w:t>
      </w:r>
      <w:proofErr w:type="gramEnd"/>
      <w:r w:rsidRPr="007C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то справляться, переживать.</w:t>
      </w:r>
    </w:p>
    <w:p w:rsidR="00CC45D2" w:rsidRDefault="00656AE9" w:rsidP="00CF6773">
      <w:pPr>
        <w:shd w:val="clear" w:color="auto" w:fill="FFFFFF"/>
        <w:spacing w:after="0" w:line="240" w:lineRule="auto"/>
        <w:ind w:firstLine="708"/>
      </w:pPr>
      <w:r w:rsidRPr="007C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67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Копинг</w:t>
      </w:r>
      <w:proofErr w:type="spellEnd"/>
      <w:r w:rsidRPr="00CF67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это в психологии</w:t>
      </w:r>
      <w:r w:rsidRPr="007C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сформированные человеком, под воздействие обстоятельств, наработанного опыта – стратегии, помогающие справиться с обрушившимся стрессом или проблемой.</w:t>
      </w:r>
      <w:r w:rsidR="00CC45D2" w:rsidRPr="00CC45D2">
        <w:t xml:space="preserve"> </w:t>
      </w:r>
    </w:p>
    <w:p w:rsidR="00CC45D2" w:rsidRDefault="00CC45D2" w:rsidP="00CF677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45D2">
        <w:rPr>
          <w:rFonts w:ascii="Times New Roman" w:hAnsi="Times New Roman" w:cs="Times New Roman"/>
          <w:sz w:val="28"/>
          <w:szCs w:val="28"/>
        </w:rPr>
        <w:t xml:space="preserve">Потребности </w:t>
      </w:r>
      <w:proofErr w:type="spellStart"/>
      <w:r w:rsidRPr="00CC45D2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CC45D2">
        <w:rPr>
          <w:rFonts w:ascii="Times New Roman" w:hAnsi="Times New Roman" w:cs="Times New Roman"/>
          <w:sz w:val="28"/>
          <w:szCs w:val="28"/>
        </w:rPr>
        <w:t xml:space="preserve"> распределил по мере убывания важности, объяснив такое построение тем, что человек не может испытывать потребности высокого уровня, пока нуждается в более примитивных вещах. В основании — физиология (утоление голода, жажды, сексуальной потребности и т. п.). Ступенью выше разместилась потребность в безопасности, над ней — потребность в привязанности и любви, а также в принадлежности какой-либо социальной группе. Следующая ступень — потребность в уважении и одобрении, над которой </w:t>
      </w:r>
      <w:proofErr w:type="spellStart"/>
      <w:r w:rsidRPr="00CC45D2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CC45D2">
        <w:rPr>
          <w:rFonts w:ascii="Times New Roman" w:hAnsi="Times New Roman" w:cs="Times New Roman"/>
          <w:sz w:val="28"/>
          <w:szCs w:val="28"/>
        </w:rPr>
        <w:t xml:space="preserve"> поставил познавательные потребности (жажда знаний, желание воспринимать как можно больше информации). Далее следует потребность в эстетике (жажда гармонизировать жизнь, наполнить её красотой, искусством). И наконец, последняя ступень пирамиды, наивысшая, — стремление к раскрытию внутреннего потенциала (она и есть </w:t>
      </w:r>
      <w:proofErr w:type="spellStart"/>
      <w:r w:rsidRPr="00CC45D2">
        <w:rPr>
          <w:rFonts w:ascii="Times New Roman" w:hAnsi="Times New Roman" w:cs="Times New Roman"/>
          <w:sz w:val="28"/>
          <w:szCs w:val="28"/>
        </w:rPr>
        <w:t>самоактуализация</w:t>
      </w:r>
      <w:proofErr w:type="spellEnd"/>
      <w:r w:rsidRPr="00CC45D2">
        <w:rPr>
          <w:rFonts w:ascii="Times New Roman" w:hAnsi="Times New Roman" w:cs="Times New Roman"/>
          <w:sz w:val="28"/>
          <w:szCs w:val="28"/>
        </w:rPr>
        <w:t>). Важно заметить, что каждая из потребностей не обязательно должна быть утолена полностью — достаточно частичного насыщения для перехода на следующую ступень.</w:t>
      </w:r>
    </w:p>
    <w:p w:rsidR="00CC45D2" w:rsidRPr="00CC45D2" w:rsidRDefault="00CC45D2" w:rsidP="00CF677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Ряд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ученых, занимающи</w:t>
      </w:r>
      <w:r w:rsidR="00731DD9">
        <w:rPr>
          <w:rFonts w:ascii="Times New Roman" w:hAnsi="Times New Roman" w:cs="Times New Roman"/>
          <w:sz w:val="28"/>
          <w:szCs w:val="28"/>
        </w:rPr>
        <w:t xml:space="preserve">хся исследованием понятия </w:t>
      </w:r>
      <w:proofErr w:type="spellStart"/>
      <w:r w:rsidR="00731DD9">
        <w:rPr>
          <w:rFonts w:ascii="Times New Roman" w:hAnsi="Times New Roman" w:cs="Times New Roman"/>
          <w:sz w:val="28"/>
          <w:szCs w:val="28"/>
        </w:rPr>
        <w:t>копинг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</w:t>
      </w:r>
      <w:r w:rsidR="00731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формированием </w:t>
      </w:r>
      <w:r w:rsidR="00731DD9">
        <w:rPr>
          <w:rFonts w:ascii="Times New Roman" w:hAnsi="Times New Roman" w:cs="Times New Roman"/>
          <w:sz w:val="28"/>
          <w:szCs w:val="28"/>
        </w:rPr>
        <w:t>склоняются</w:t>
      </w:r>
      <w:proofErr w:type="gramEnd"/>
      <w:r w:rsidR="00731DD9">
        <w:rPr>
          <w:rFonts w:ascii="Times New Roman" w:hAnsi="Times New Roman" w:cs="Times New Roman"/>
          <w:sz w:val="28"/>
          <w:szCs w:val="28"/>
        </w:rPr>
        <w:t xml:space="preserve"> к </w:t>
      </w:r>
      <w:r w:rsidR="00860447">
        <w:rPr>
          <w:rFonts w:ascii="Times New Roman" w:hAnsi="Times New Roman" w:cs="Times New Roman"/>
          <w:sz w:val="28"/>
          <w:szCs w:val="28"/>
        </w:rPr>
        <w:t xml:space="preserve">мнению, что аналогично пирамиде </w:t>
      </w:r>
      <w:proofErr w:type="spellStart"/>
      <w:r w:rsidR="00860447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="00860447">
        <w:rPr>
          <w:rFonts w:ascii="Times New Roman" w:hAnsi="Times New Roman" w:cs="Times New Roman"/>
          <w:sz w:val="28"/>
          <w:szCs w:val="28"/>
        </w:rPr>
        <w:t xml:space="preserve"> можно сформировать пирамиду </w:t>
      </w:r>
      <w:proofErr w:type="spellStart"/>
      <w:r w:rsidR="00860447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="00860447">
        <w:rPr>
          <w:rFonts w:ascii="Times New Roman" w:hAnsi="Times New Roman" w:cs="Times New Roman"/>
          <w:sz w:val="28"/>
          <w:szCs w:val="28"/>
        </w:rPr>
        <w:t xml:space="preserve"> – стратегий.</w:t>
      </w:r>
    </w:p>
    <w:p w:rsidR="00656AE9" w:rsidRPr="007C4D73" w:rsidRDefault="00656AE9" w:rsidP="00CF677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CC45D2">
        <w:rPr>
          <w:noProof/>
          <w:lang w:eastAsia="ru-RU"/>
        </w:rPr>
        <w:drawing>
          <wp:inline distT="0" distB="0" distL="0" distR="0">
            <wp:extent cx="3510616" cy="3700339"/>
            <wp:effectExtent l="19050" t="0" r="0" b="0"/>
            <wp:docPr id="1" name="Рисунок 1" descr="https://upload.wikimedia.org/wikipedia/commons/thumb/3/38/Maslowsneeds_ru.svg/800px-Maslowsneeds_ru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3/38/Maslowsneeds_ru.svg/800px-Maslowsneeds_ru.sv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066" cy="3700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AE9" w:rsidRPr="00CE3659" w:rsidRDefault="00656AE9" w:rsidP="00656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65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Точная дата начала употребления терминов «</w:t>
      </w:r>
      <w:proofErr w:type="spellStart"/>
      <w:r w:rsidRPr="00CE36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копинг-поведение</w:t>
      </w:r>
      <w:proofErr w:type="spellEnd"/>
      <w:r w:rsidRPr="00CE365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CE36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копинг-стратегия</w:t>
      </w:r>
      <w:proofErr w:type="spellEnd"/>
      <w:r w:rsidRPr="00CE3659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 известна:</w:t>
      </w:r>
    </w:p>
    <w:p w:rsidR="00656AE9" w:rsidRPr="00CE3659" w:rsidRDefault="00656AE9" w:rsidP="00656AE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одним данным, этот феномен начали рассматривать в рамках преодоления детьми возрастных кризисов, тогда автор – Д. </w:t>
      </w:r>
      <w:proofErr w:type="spellStart"/>
      <w:r w:rsidRPr="00CE3659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Мэрфи</w:t>
      </w:r>
      <w:proofErr w:type="spellEnd"/>
      <w:r w:rsidRPr="00CE36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6AE9" w:rsidRPr="00CE3659" w:rsidRDefault="00656AE9" w:rsidP="00656AE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другим данным, авторство принадлежит А. </w:t>
      </w:r>
      <w:proofErr w:type="spellStart"/>
      <w:r w:rsidRPr="00CE36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Маслоу</w:t>
      </w:r>
      <w:proofErr w:type="spellEnd"/>
      <w:r w:rsidRPr="00CE3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термин стали употреблять в отношении экстремальных ситуаций.</w:t>
      </w:r>
    </w:p>
    <w:p w:rsidR="00656AE9" w:rsidRPr="00CE3659" w:rsidRDefault="00656AE9" w:rsidP="00CF67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65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или иначе, постепенно термин начали использовать в отношении любых трудных жизненных ситуаций, а еще чуть позже в рамках повседневной психологии (преодоление повседневного стресса, </w:t>
      </w:r>
      <w:hyperlink r:id="rId12" w:tgtFrame="_blank" w:history="1">
        <w:r w:rsidRPr="00CE36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конфликтов</w:t>
        </w:r>
      </w:hyperlink>
      <w:r w:rsidRPr="00CE365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противоречивых ситуаций).</w:t>
      </w:r>
    </w:p>
    <w:p w:rsidR="004D7AC8" w:rsidRDefault="007C4D73" w:rsidP="00CF6773">
      <w:pPr>
        <w:shd w:val="clear" w:color="auto" w:fill="FFFFFF"/>
        <w:spacing w:before="58" w:after="58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F67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Копинг</w:t>
      </w:r>
      <w:proofErr w:type="spellEnd"/>
      <w:r w:rsidRPr="00CF67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поведение</w:t>
      </w:r>
      <w:r w:rsidRPr="007C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стрессовых ситуациях – это преодолевающее, помогающее выйти из кризисной ситуации поведение, включающее в себя использование всех имеющихся ресурсов у человека, выполнение определенных активных действий и взаимодействие с другими. </w:t>
      </w:r>
    </w:p>
    <w:p w:rsidR="004D7AC8" w:rsidRPr="00656AE9" w:rsidRDefault="004D7AC8" w:rsidP="00656A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6AE9">
        <w:rPr>
          <w:rFonts w:ascii="Times New Roman" w:hAnsi="Times New Roman" w:cs="Times New Roman"/>
          <w:sz w:val="28"/>
          <w:szCs w:val="28"/>
        </w:rPr>
        <w:t xml:space="preserve">Выделяют три основания классификации </w:t>
      </w:r>
      <w:proofErr w:type="spellStart"/>
      <w:r w:rsidRPr="00656AE9">
        <w:rPr>
          <w:rFonts w:ascii="Times New Roman" w:hAnsi="Times New Roman" w:cs="Times New Roman"/>
          <w:sz w:val="28"/>
          <w:szCs w:val="28"/>
        </w:rPr>
        <w:t>копинг-поведения</w:t>
      </w:r>
      <w:proofErr w:type="spellEnd"/>
      <w:r w:rsidRPr="00656AE9">
        <w:rPr>
          <w:rFonts w:ascii="Times New Roman" w:hAnsi="Times New Roman" w:cs="Times New Roman"/>
          <w:sz w:val="28"/>
          <w:szCs w:val="28"/>
        </w:rPr>
        <w:t xml:space="preserve"> (Э. </w:t>
      </w:r>
      <w:proofErr w:type="spellStart"/>
      <w:r w:rsidRPr="00656AE9">
        <w:rPr>
          <w:rFonts w:ascii="Times New Roman" w:hAnsi="Times New Roman" w:cs="Times New Roman"/>
          <w:sz w:val="28"/>
          <w:szCs w:val="28"/>
        </w:rPr>
        <w:t>Фра</w:t>
      </w:r>
      <w:proofErr w:type="gramStart"/>
      <w:r w:rsidRPr="00656AE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56AE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56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AE9">
        <w:rPr>
          <w:rFonts w:ascii="Times New Roman" w:hAnsi="Times New Roman" w:cs="Times New Roman"/>
          <w:sz w:val="28"/>
          <w:szCs w:val="28"/>
        </w:rPr>
        <w:t>денберг</w:t>
      </w:r>
      <w:proofErr w:type="spellEnd"/>
      <w:r w:rsidRPr="00656AE9">
        <w:rPr>
          <w:rFonts w:ascii="Times New Roman" w:hAnsi="Times New Roman" w:cs="Times New Roman"/>
          <w:sz w:val="28"/>
          <w:szCs w:val="28"/>
        </w:rPr>
        <w:t xml:space="preserve"> и Р. Льюис):</w:t>
      </w:r>
    </w:p>
    <w:p w:rsidR="004D7AC8" w:rsidRPr="00656AE9" w:rsidRDefault="004D7AC8" w:rsidP="00656A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6AE9">
        <w:rPr>
          <w:rFonts w:ascii="Times New Roman" w:hAnsi="Times New Roman" w:cs="Times New Roman"/>
          <w:sz w:val="28"/>
          <w:szCs w:val="28"/>
        </w:rPr>
        <w:t>1) продуктивный (когнитивная переоценка ситуации, ориентация на достижения, духовность, оптимизм);</w:t>
      </w:r>
    </w:p>
    <w:p w:rsidR="004D7AC8" w:rsidRPr="00656AE9" w:rsidRDefault="004D7AC8" w:rsidP="00656A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6AE9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656AE9">
        <w:rPr>
          <w:rFonts w:ascii="Times New Roman" w:hAnsi="Times New Roman" w:cs="Times New Roman"/>
          <w:sz w:val="28"/>
          <w:szCs w:val="28"/>
        </w:rPr>
        <w:t>социальный</w:t>
      </w:r>
      <w:proofErr w:type="gramEnd"/>
      <w:r w:rsidRPr="00656AE9">
        <w:rPr>
          <w:rFonts w:ascii="Times New Roman" w:hAnsi="Times New Roman" w:cs="Times New Roman"/>
          <w:sz w:val="28"/>
          <w:szCs w:val="28"/>
        </w:rPr>
        <w:t xml:space="preserve"> (обращение за поддержкой к близким людям или к профессионалам);</w:t>
      </w:r>
    </w:p>
    <w:p w:rsidR="004D7AC8" w:rsidRPr="00656AE9" w:rsidRDefault="004D7AC8" w:rsidP="00656A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6AE9">
        <w:rPr>
          <w:rFonts w:ascii="Times New Roman" w:hAnsi="Times New Roman" w:cs="Times New Roman"/>
          <w:sz w:val="28"/>
          <w:szCs w:val="28"/>
        </w:rPr>
        <w:t>3) непродуктивный (игнорирование, уход в себя, тревога, отказ от действий, избегание).</w:t>
      </w:r>
    </w:p>
    <w:p w:rsidR="004D7AC8" w:rsidRPr="00656AE9" w:rsidRDefault="004D7AC8" w:rsidP="00656A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6AE9">
        <w:rPr>
          <w:rFonts w:ascii="Times New Roman" w:hAnsi="Times New Roman" w:cs="Times New Roman"/>
          <w:sz w:val="28"/>
          <w:szCs w:val="28"/>
        </w:rPr>
        <w:t xml:space="preserve">Классификация </w:t>
      </w:r>
      <w:proofErr w:type="spellStart"/>
      <w:r w:rsidRPr="00656AE9">
        <w:rPr>
          <w:rFonts w:ascii="Times New Roman" w:hAnsi="Times New Roman" w:cs="Times New Roman"/>
          <w:sz w:val="28"/>
          <w:szCs w:val="28"/>
        </w:rPr>
        <w:t>копингов</w:t>
      </w:r>
      <w:proofErr w:type="spellEnd"/>
      <w:r w:rsidRPr="00656AE9">
        <w:rPr>
          <w:rFonts w:ascii="Times New Roman" w:hAnsi="Times New Roman" w:cs="Times New Roman"/>
          <w:sz w:val="28"/>
          <w:szCs w:val="28"/>
        </w:rPr>
        <w:t xml:space="preserve"> на основе трех основных критериев, выделенных Е. II. Ильиным, </w:t>
      </w:r>
      <w:proofErr w:type="gramStart"/>
      <w:r w:rsidRPr="00656AE9">
        <w:rPr>
          <w:rFonts w:ascii="Times New Roman" w:hAnsi="Times New Roman" w:cs="Times New Roman"/>
          <w:sz w:val="28"/>
          <w:szCs w:val="28"/>
        </w:rPr>
        <w:t>следующая</w:t>
      </w:r>
      <w:proofErr w:type="gramEnd"/>
      <w:r w:rsidRPr="00656AE9">
        <w:rPr>
          <w:rFonts w:ascii="Times New Roman" w:hAnsi="Times New Roman" w:cs="Times New Roman"/>
          <w:sz w:val="28"/>
          <w:szCs w:val="28"/>
        </w:rPr>
        <w:t>:</w:t>
      </w:r>
    </w:p>
    <w:p w:rsidR="004D7AC8" w:rsidRPr="00656AE9" w:rsidRDefault="004D7AC8" w:rsidP="00656A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6AE9">
        <w:rPr>
          <w:rFonts w:ascii="Times New Roman" w:hAnsi="Times New Roman" w:cs="Times New Roman"/>
          <w:sz w:val="28"/>
          <w:szCs w:val="28"/>
        </w:rPr>
        <w:t xml:space="preserve">1) эмоционально-проблемный; </w:t>
      </w:r>
      <w:proofErr w:type="spellStart"/>
      <w:r w:rsidRPr="00656AE9">
        <w:rPr>
          <w:rFonts w:ascii="Times New Roman" w:hAnsi="Times New Roman" w:cs="Times New Roman"/>
          <w:sz w:val="28"/>
          <w:szCs w:val="28"/>
        </w:rPr>
        <w:t>эмоционалыю-фокусированный</w:t>
      </w:r>
      <w:proofErr w:type="spellEnd"/>
      <w:r w:rsidRPr="00656AE9">
        <w:rPr>
          <w:rFonts w:ascii="Times New Roman" w:hAnsi="Times New Roman" w:cs="Times New Roman"/>
          <w:sz w:val="28"/>
          <w:szCs w:val="28"/>
        </w:rPr>
        <w:t>; пр</w:t>
      </w:r>
      <w:proofErr w:type="gramStart"/>
      <w:r w:rsidRPr="00656AE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56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AE9">
        <w:rPr>
          <w:rFonts w:ascii="Times New Roman" w:hAnsi="Times New Roman" w:cs="Times New Roman"/>
          <w:sz w:val="28"/>
          <w:szCs w:val="28"/>
        </w:rPr>
        <w:t>блемно-фокусированный</w:t>
      </w:r>
      <w:proofErr w:type="spellEnd"/>
      <w:r w:rsidRPr="00656AE9">
        <w:rPr>
          <w:rFonts w:ascii="Times New Roman" w:hAnsi="Times New Roman" w:cs="Times New Roman"/>
          <w:sz w:val="28"/>
          <w:szCs w:val="28"/>
        </w:rPr>
        <w:t>;</w:t>
      </w:r>
    </w:p>
    <w:p w:rsidR="004D7AC8" w:rsidRPr="00656AE9" w:rsidRDefault="004D7AC8" w:rsidP="00656A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6AE9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proofErr w:type="spellStart"/>
      <w:r w:rsidRPr="00656AE9">
        <w:rPr>
          <w:rFonts w:ascii="Times New Roman" w:hAnsi="Times New Roman" w:cs="Times New Roman"/>
          <w:sz w:val="28"/>
          <w:szCs w:val="28"/>
        </w:rPr>
        <w:t>когнитивно-поведенческий</w:t>
      </w:r>
      <w:proofErr w:type="spellEnd"/>
      <w:r w:rsidRPr="00656AE9">
        <w:rPr>
          <w:rFonts w:ascii="Times New Roman" w:hAnsi="Times New Roman" w:cs="Times New Roman"/>
          <w:sz w:val="28"/>
          <w:szCs w:val="28"/>
        </w:rPr>
        <w:t xml:space="preserve"> («</w:t>
      </w:r>
      <w:proofErr w:type="gramStart"/>
      <w:r w:rsidRPr="00656AE9">
        <w:rPr>
          <w:rFonts w:ascii="Times New Roman" w:hAnsi="Times New Roman" w:cs="Times New Roman"/>
          <w:sz w:val="28"/>
          <w:szCs w:val="28"/>
        </w:rPr>
        <w:t>скрытый</w:t>
      </w:r>
      <w:proofErr w:type="gramEnd"/>
      <w:r w:rsidRPr="00656AE9">
        <w:rPr>
          <w:rFonts w:ascii="Times New Roman" w:hAnsi="Times New Roman" w:cs="Times New Roman"/>
          <w:sz w:val="28"/>
          <w:szCs w:val="28"/>
        </w:rPr>
        <w:t xml:space="preserve">» внутренний </w:t>
      </w:r>
      <w:proofErr w:type="spellStart"/>
      <w:r w:rsidRPr="00656AE9">
        <w:rPr>
          <w:rFonts w:ascii="Times New Roman" w:hAnsi="Times New Roman" w:cs="Times New Roman"/>
          <w:sz w:val="28"/>
          <w:szCs w:val="28"/>
        </w:rPr>
        <w:t>конинг</w:t>
      </w:r>
      <w:proofErr w:type="spellEnd"/>
      <w:r w:rsidRPr="00656AE9">
        <w:rPr>
          <w:rFonts w:ascii="Times New Roman" w:hAnsi="Times New Roman" w:cs="Times New Roman"/>
          <w:sz w:val="28"/>
          <w:szCs w:val="28"/>
        </w:rPr>
        <w:t xml:space="preserve">); «открытый» поведенческий </w:t>
      </w:r>
      <w:proofErr w:type="spellStart"/>
      <w:r w:rsidRPr="00656AE9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656AE9">
        <w:rPr>
          <w:rFonts w:ascii="Times New Roman" w:hAnsi="Times New Roman" w:cs="Times New Roman"/>
          <w:sz w:val="28"/>
          <w:szCs w:val="28"/>
        </w:rPr>
        <w:t>, ориентированный на открытые действия;</w:t>
      </w:r>
    </w:p>
    <w:p w:rsidR="004D7AC8" w:rsidRPr="00656AE9" w:rsidRDefault="004D7AC8" w:rsidP="00656A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6AE9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proofErr w:type="gramStart"/>
      <w:r w:rsidRPr="00656AE9">
        <w:rPr>
          <w:rFonts w:ascii="Times New Roman" w:hAnsi="Times New Roman" w:cs="Times New Roman"/>
          <w:sz w:val="28"/>
          <w:szCs w:val="28"/>
        </w:rPr>
        <w:t>успешный-неуспешный</w:t>
      </w:r>
      <w:proofErr w:type="spellEnd"/>
      <w:proofErr w:type="gramEnd"/>
      <w:r w:rsidRPr="00656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AE9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656AE9">
        <w:rPr>
          <w:rFonts w:ascii="Times New Roman" w:hAnsi="Times New Roman" w:cs="Times New Roman"/>
          <w:sz w:val="28"/>
          <w:szCs w:val="28"/>
        </w:rPr>
        <w:t>.</w:t>
      </w:r>
    </w:p>
    <w:p w:rsidR="004D7AC8" w:rsidRPr="00656AE9" w:rsidRDefault="004D7AC8" w:rsidP="00656A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6AE9">
        <w:rPr>
          <w:rFonts w:ascii="Times New Roman" w:hAnsi="Times New Roman" w:cs="Times New Roman"/>
          <w:sz w:val="28"/>
          <w:szCs w:val="28"/>
        </w:rPr>
        <w:t xml:space="preserve">С. К. </w:t>
      </w:r>
      <w:proofErr w:type="spellStart"/>
      <w:r w:rsidRPr="00656AE9">
        <w:rPr>
          <w:rFonts w:ascii="Times New Roman" w:hAnsi="Times New Roman" w:cs="Times New Roman"/>
          <w:sz w:val="28"/>
          <w:szCs w:val="28"/>
        </w:rPr>
        <w:t>Нартова-Бочавер</w:t>
      </w:r>
      <w:proofErr w:type="spellEnd"/>
      <w:r w:rsidRPr="00656AE9">
        <w:rPr>
          <w:rFonts w:ascii="Times New Roman" w:hAnsi="Times New Roman" w:cs="Times New Roman"/>
          <w:sz w:val="28"/>
          <w:szCs w:val="28"/>
        </w:rPr>
        <w:t xml:space="preserve"> предлагает следующие основания для классификации:</w:t>
      </w:r>
    </w:p>
    <w:p w:rsidR="004D7AC8" w:rsidRPr="00656AE9" w:rsidRDefault="004D7AC8" w:rsidP="00656A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6AE9">
        <w:rPr>
          <w:rFonts w:ascii="Times New Roman" w:hAnsi="Times New Roman" w:cs="Times New Roman"/>
          <w:sz w:val="28"/>
          <w:szCs w:val="28"/>
        </w:rPr>
        <w:t xml:space="preserve">1) локус </w:t>
      </w:r>
      <w:proofErr w:type="spellStart"/>
      <w:r w:rsidRPr="00656AE9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656AE9">
        <w:rPr>
          <w:rFonts w:ascii="Times New Roman" w:hAnsi="Times New Roman" w:cs="Times New Roman"/>
          <w:sz w:val="28"/>
          <w:szCs w:val="28"/>
        </w:rPr>
        <w:t xml:space="preserve"> (нацеленность на проблему или на себя);</w:t>
      </w:r>
    </w:p>
    <w:p w:rsidR="004D7AC8" w:rsidRPr="00656AE9" w:rsidRDefault="004D7AC8" w:rsidP="00656A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6AE9">
        <w:rPr>
          <w:rFonts w:ascii="Times New Roman" w:hAnsi="Times New Roman" w:cs="Times New Roman"/>
          <w:sz w:val="28"/>
          <w:szCs w:val="28"/>
        </w:rPr>
        <w:t xml:space="preserve">2) зона </w:t>
      </w:r>
      <w:proofErr w:type="gramStart"/>
      <w:r w:rsidRPr="00656AE9">
        <w:rPr>
          <w:rFonts w:ascii="Times New Roman" w:hAnsi="Times New Roman" w:cs="Times New Roman"/>
          <w:sz w:val="28"/>
          <w:szCs w:val="28"/>
        </w:rPr>
        <w:t>психического</w:t>
      </w:r>
      <w:proofErr w:type="gramEnd"/>
      <w:r w:rsidRPr="00656AE9">
        <w:rPr>
          <w:rFonts w:ascii="Times New Roman" w:hAnsi="Times New Roman" w:cs="Times New Roman"/>
          <w:sz w:val="28"/>
          <w:szCs w:val="28"/>
        </w:rPr>
        <w:t>, в которой разворачивается преодоление (внешняя или внутренняя деятельность);</w:t>
      </w:r>
    </w:p>
    <w:p w:rsidR="004D7AC8" w:rsidRPr="00656AE9" w:rsidRDefault="004D7AC8" w:rsidP="00656A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6AE9">
        <w:rPr>
          <w:rFonts w:ascii="Times New Roman" w:hAnsi="Times New Roman" w:cs="Times New Roman"/>
          <w:sz w:val="28"/>
          <w:szCs w:val="28"/>
        </w:rPr>
        <w:t>3) результативность;</w:t>
      </w:r>
    </w:p>
    <w:p w:rsidR="004D7AC8" w:rsidRPr="00656AE9" w:rsidRDefault="004D7AC8" w:rsidP="00656A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6AE9">
        <w:rPr>
          <w:rFonts w:ascii="Times New Roman" w:hAnsi="Times New Roman" w:cs="Times New Roman"/>
          <w:sz w:val="28"/>
          <w:szCs w:val="28"/>
        </w:rPr>
        <w:t>4) временная протяженность полученного результата (ситуация разрешается радикально или нет);</w:t>
      </w:r>
    </w:p>
    <w:p w:rsidR="004D7AC8" w:rsidRDefault="004D7AC8" w:rsidP="00656AE9">
      <w:pPr>
        <w:shd w:val="clear" w:color="auto" w:fill="FFFFFF"/>
        <w:spacing w:before="58" w:after="0" w:line="240" w:lineRule="auto"/>
        <w:ind w:firstLine="1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AE9">
        <w:rPr>
          <w:rFonts w:ascii="Times New Roman" w:hAnsi="Times New Roman" w:cs="Times New Roman"/>
          <w:sz w:val="28"/>
          <w:szCs w:val="28"/>
        </w:rPr>
        <w:t xml:space="preserve">5) ситуации, провоцирующие </w:t>
      </w:r>
      <w:proofErr w:type="spellStart"/>
      <w:r w:rsidRPr="00656AE9">
        <w:rPr>
          <w:rFonts w:ascii="Times New Roman" w:hAnsi="Times New Roman" w:cs="Times New Roman"/>
          <w:sz w:val="28"/>
          <w:szCs w:val="28"/>
        </w:rPr>
        <w:t>копинг-поведение</w:t>
      </w:r>
      <w:proofErr w:type="spellEnd"/>
      <w:r w:rsidRPr="00656AE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56AE9">
        <w:rPr>
          <w:rFonts w:ascii="Times New Roman" w:hAnsi="Times New Roman" w:cs="Times New Roman"/>
          <w:sz w:val="28"/>
          <w:szCs w:val="28"/>
        </w:rPr>
        <w:t>внеповседневные</w:t>
      </w:r>
      <w:proofErr w:type="spellEnd"/>
      <w:r w:rsidRPr="00656AE9">
        <w:rPr>
          <w:rFonts w:ascii="Times New Roman" w:hAnsi="Times New Roman" w:cs="Times New Roman"/>
          <w:sz w:val="28"/>
          <w:szCs w:val="28"/>
        </w:rPr>
        <w:t xml:space="preserve"> или повседневные</w:t>
      </w:r>
      <w:r w:rsidRPr="004D7AC8">
        <w:t>)</w:t>
      </w:r>
      <w:r w:rsidR="00656AE9">
        <w:t>.</w:t>
      </w:r>
      <w:r w:rsidR="00656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4D73" w:rsidRPr="007C4D73" w:rsidRDefault="007C4D73" w:rsidP="00CF6773">
      <w:pPr>
        <w:shd w:val="clear" w:color="auto" w:fill="FFFFFF"/>
        <w:spacing w:before="58" w:after="58" w:line="240" w:lineRule="auto"/>
        <w:ind w:left="115" w:firstLine="2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C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Совладающее</w:t>
      </w:r>
      <w:proofErr w:type="spellEnd"/>
      <w:r w:rsidRPr="007C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 включает в себя </w:t>
      </w:r>
      <w:proofErr w:type="spellStart"/>
      <w:r w:rsidRPr="00CF67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копинг</w:t>
      </w:r>
      <w:proofErr w:type="spellEnd"/>
      <w:r w:rsidRPr="00CF67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стратегии</w:t>
      </w:r>
      <w:r w:rsidRPr="007C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D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Самым базовым в построении эффективных </w:t>
      </w:r>
      <w:proofErr w:type="spellStart"/>
      <w:r w:rsidRPr="007C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копинг</w:t>
      </w:r>
      <w:proofErr w:type="spellEnd"/>
      <w:r w:rsidRPr="007C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стратегий и поведения является положительная «</w:t>
      </w:r>
      <w:proofErr w:type="spellStart"/>
      <w:r w:rsidRPr="007C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Я-концепция</w:t>
      </w:r>
      <w:proofErr w:type="spellEnd"/>
      <w:r w:rsidRPr="007C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в </w:t>
      </w:r>
      <w:proofErr w:type="gramStart"/>
      <w:r w:rsidRPr="007C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которую</w:t>
      </w:r>
      <w:proofErr w:type="gramEnd"/>
      <w:r w:rsidRPr="007C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входит адекватная самооценка. Лишь на базе гармоничной личности происходит формирование эффективных стратегий. Завышенная или заниженная самооценка приводит к тому, что у ребенка вырабатываются неадаптивное </w:t>
      </w:r>
      <w:proofErr w:type="spellStart"/>
      <w:r w:rsidRPr="007C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копинг</w:t>
      </w:r>
      <w:proofErr w:type="spellEnd"/>
      <w:r w:rsidRPr="007C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 и ориентируется он больше на неудачи и этот опыт накладывается на дальнейшее либо избегание, либо уже взрослый индивид будет проявлять выученную беспомощность и постоянно искать поддержки у других.</w:t>
      </w:r>
      <w:r w:rsidR="00CF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7C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Совладающее</w:t>
      </w:r>
      <w:proofErr w:type="spellEnd"/>
      <w:r w:rsidRPr="007C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 личности в стрессовой ситуации и есть </w:t>
      </w:r>
      <w:proofErr w:type="spellStart"/>
      <w:r w:rsidRPr="00CF67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копинг</w:t>
      </w:r>
      <w:proofErr w:type="spellEnd"/>
      <w:r w:rsidRPr="00CF67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механизм</w:t>
      </w:r>
      <w:r w:rsidRPr="007C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позволяющий успешно адаптироваться в сложившихся обстоятельствах. </w:t>
      </w:r>
      <w:proofErr w:type="spellStart"/>
      <w:r w:rsidRPr="007C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Копинг</w:t>
      </w:r>
      <w:proofErr w:type="spellEnd"/>
      <w:r w:rsidRPr="007C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механизмы подразделяются в зависимости от типа модальности:</w:t>
      </w:r>
    </w:p>
    <w:p w:rsidR="007C4D73" w:rsidRPr="007C4D73" w:rsidRDefault="007C4D73" w:rsidP="007C4D73">
      <w:pPr>
        <w:numPr>
          <w:ilvl w:val="0"/>
          <w:numId w:val="7"/>
        </w:numPr>
        <w:shd w:val="clear" w:color="auto" w:fill="FFFFFF"/>
        <w:spacing w:after="0" w:line="240" w:lineRule="auto"/>
        <w:ind w:left="3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эмоциональные</w:t>
      </w:r>
      <w:r w:rsidRPr="007C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протест, возмущение, разрядка, плач или наоборот </w:t>
      </w:r>
      <w:proofErr w:type="spellStart"/>
      <w:r w:rsidRPr="007C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изоляция</w:t>
      </w:r>
      <w:proofErr w:type="gramStart"/>
      <w:r w:rsidRPr="007C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F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CF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одавление</w:t>
      </w:r>
      <w:proofErr w:type="spellEnd"/>
      <w:r w:rsidR="00CF6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чувств;</w:t>
      </w:r>
    </w:p>
    <w:p w:rsidR="007C4D73" w:rsidRPr="007C4D73" w:rsidRDefault="007C4D73" w:rsidP="007C4D73">
      <w:pPr>
        <w:numPr>
          <w:ilvl w:val="0"/>
          <w:numId w:val="7"/>
        </w:numPr>
        <w:shd w:val="clear" w:color="auto" w:fill="FFFFFF"/>
        <w:spacing w:after="0" w:line="240" w:lineRule="auto"/>
        <w:ind w:left="3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когнитивные</w:t>
      </w:r>
      <w:r w:rsidRPr="007C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переключение мыслей, уход в творчество, философский подход к проблеме, ситуации;</w:t>
      </w:r>
    </w:p>
    <w:p w:rsidR="007C4D73" w:rsidRPr="007C4D73" w:rsidRDefault="007C4D73" w:rsidP="007C4D73">
      <w:pPr>
        <w:numPr>
          <w:ilvl w:val="0"/>
          <w:numId w:val="7"/>
        </w:numPr>
        <w:shd w:val="clear" w:color="auto" w:fill="FFFFFF"/>
        <w:spacing w:after="0" w:line="240" w:lineRule="auto"/>
        <w:ind w:left="3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4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поведенческие</w:t>
      </w:r>
      <w:proofErr w:type="gramEnd"/>
      <w:r w:rsidRPr="007C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проявление альтруизма, переключение на других, активная деятельность, уход в работу.</w:t>
      </w:r>
    </w:p>
    <w:p w:rsidR="00CF6773" w:rsidRPr="007C4D73" w:rsidRDefault="0086039B" w:rsidP="00CF6773">
      <w:pPr>
        <w:shd w:val="clear" w:color="auto" w:fill="FFFFFF"/>
        <w:spacing w:before="58" w:after="58" w:line="240" w:lineRule="auto"/>
        <w:ind w:firstLine="1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FC9">
        <w:rPr>
          <w:color w:val="000000"/>
          <w:sz w:val="28"/>
          <w:szCs w:val="28"/>
        </w:rPr>
        <w:t>     </w:t>
      </w:r>
      <w:proofErr w:type="spellStart"/>
      <w:r w:rsidR="00CF6773" w:rsidRPr="007C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Совладающее</w:t>
      </w:r>
      <w:proofErr w:type="spellEnd"/>
      <w:r w:rsidR="00CF6773" w:rsidRPr="007C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 и </w:t>
      </w:r>
      <w:proofErr w:type="spellStart"/>
      <w:r w:rsidR="00CF6773" w:rsidRPr="007C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копинг</w:t>
      </w:r>
      <w:proofErr w:type="spellEnd"/>
      <w:r w:rsidR="00CF6773" w:rsidRPr="007C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стратегии также зависят от так называемых </w:t>
      </w:r>
      <w:proofErr w:type="spellStart"/>
      <w:r w:rsidR="00CF6773" w:rsidRPr="007C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копинг</w:t>
      </w:r>
      <w:proofErr w:type="spellEnd"/>
      <w:r w:rsidR="00CF6773" w:rsidRPr="007C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ресурсов – совокупных условий (ресурсов), помогающих личности преодолевать стресс:</w:t>
      </w:r>
    </w:p>
    <w:p w:rsidR="00CF6773" w:rsidRPr="007C4D73" w:rsidRDefault="00CF6773" w:rsidP="00CF6773">
      <w:pPr>
        <w:numPr>
          <w:ilvl w:val="0"/>
          <w:numId w:val="8"/>
        </w:numPr>
        <w:shd w:val="clear" w:color="auto" w:fill="FFFFFF"/>
        <w:spacing w:before="35" w:after="35" w:line="240" w:lineRule="auto"/>
        <w:ind w:left="3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(выносливость, крепкое здоровье от природы);</w:t>
      </w:r>
      <w:proofErr w:type="gramEnd"/>
    </w:p>
    <w:p w:rsidR="00CF6773" w:rsidRPr="007C4D73" w:rsidRDefault="00CF6773" w:rsidP="00CF6773">
      <w:pPr>
        <w:numPr>
          <w:ilvl w:val="0"/>
          <w:numId w:val="8"/>
        </w:numPr>
        <w:shd w:val="clear" w:color="auto" w:fill="FFFFFF"/>
        <w:spacing w:before="35" w:after="35" w:line="240" w:lineRule="auto"/>
        <w:ind w:left="3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психологические</w:t>
      </w:r>
      <w:proofErr w:type="gramEnd"/>
      <w:r w:rsidRPr="007C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(положительная «</w:t>
      </w:r>
      <w:proofErr w:type="spellStart"/>
      <w:r w:rsidRPr="007C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Я-концепция</w:t>
      </w:r>
      <w:proofErr w:type="spellEnd"/>
      <w:r w:rsidRPr="007C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развитый интеллект, оптимистичный настрой);</w:t>
      </w:r>
    </w:p>
    <w:p w:rsidR="00CF6773" w:rsidRPr="007C4D73" w:rsidRDefault="00CF6773" w:rsidP="00CF6773">
      <w:pPr>
        <w:numPr>
          <w:ilvl w:val="0"/>
          <w:numId w:val="8"/>
        </w:numPr>
        <w:shd w:val="clear" w:color="auto" w:fill="FFFFFF"/>
        <w:spacing w:before="35" w:after="35" w:line="240" w:lineRule="auto"/>
        <w:ind w:left="3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(статус, выполняемые роли);</w:t>
      </w:r>
    </w:p>
    <w:p w:rsidR="00CF6773" w:rsidRPr="007C4D73" w:rsidRDefault="00CF6773" w:rsidP="00CF6773">
      <w:pPr>
        <w:numPr>
          <w:ilvl w:val="0"/>
          <w:numId w:val="8"/>
        </w:numPr>
        <w:shd w:val="clear" w:color="auto" w:fill="FFFFFF"/>
        <w:spacing w:before="35" w:after="35" w:line="240" w:lineRule="auto"/>
        <w:ind w:left="3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материальные ресурсы.</w:t>
      </w:r>
    </w:p>
    <w:p w:rsidR="0086039B" w:rsidRPr="00B95FC9" w:rsidRDefault="0086039B" w:rsidP="0086039B">
      <w:pPr>
        <w:pStyle w:val="a7"/>
        <w:spacing w:before="0" w:beforeAutospacing="0" w:after="173" w:afterAutospacing="0"/>
        <w:jc w:val="both"/>
        <w:rPr>
          <w:color w:val="000000"/>
          <w:sz w:val="28"/>
          <w:szCs w:val="28"/>
        </w:rPr>
      </w:pPr>
      <w:r w:rsidRPr="00B95FC9">
        <w:rPr>
          <w:color w:val="000000"/>
          <w:sz w:val="28"/>
          <w:szCs w:val="28"/>
        </w:rPr>
        <w:t xml:space="preserve"> </w:t>
      </w:r>
      <w:r w:rsidRPr="00CF6773">
        <w:rPr>
          <w:b/>
          <w:color w:val="000000"/>
          <w:sz w:val="28"/>
          <w:szCs w:val="28"/>
        </w:rPr>
        <w:t>Ресурсы</w:t>
      </w:r>
      <w:r w:rsidRPr="00B95FC9">
        <w:rPr>
          <w:color w:val="000000"/>
          <w:sz w:val="28"/>
          <w:szCs w:val="28"/>
        </w:rPr>
        <w:t xml:space="preserve"> по отношению к личности можно разделить </w:t>
      </w:r>
      <w:proofErr w:type="gramStart"/>
      <w:r w:rsidRPr="00B95FC9">
        <w:rPr>
          <w:color w:val="000000"/>
          <w:sz w:val="28"/>
          <w:szCs w:val="28"/>
        </w:rPr>
        <w:t>на</w:t>
      </w:r>
      <w:proofErr w:type="gramEnd"/>
      <w:r w:rsidRPr="00B95FC9">
        <w:rPr>
          <w:color w:val="000000"/>
          <w:sz w:val="28"/>
          <w:szCs w:val="28"/>
        </w:rPr>
        <w:t xml:space="preserve"> внешние и внутренние. </w:t>
      </w:r>
      <w:proofErr w:type="gramStart"/>
      <w:r w:rsidRPr="00B95FC9">
        <w:rPr>
          <w:color w:val="000000"/>
          <w:sz w:val="28"/>
          <w:szCs w:val="28"/>
        </w:rPr>
        <w:t>К </w:t>
      </w:r>
      <w:r w:rsidRPr="00B95FC9">
        <w:rPr>
          <w:b/>
          <w:bCs/>
          <w:i/>
          <w:iCs/>
          <w:color w:val="000000"/>
          <w:sz w:val="28"/>
          <w:szCs w:val="28"/>
        </w:rPr>
        <w:t>внешним</w:t>
      </w:r>
      <w:r w:rsidRPr="00B95FC9">
        <w:rPr>
          <w:color w:val="000000"/>
          <w:sz w:val="28"/>
          <w:szCs w:val="28"/>
        </w:rPr>
        <w:t> относят ресурсных (безопасных) людей, места силы (парки, домик в деревне, родительский дом и пр.), предметы (открытки, памятные сувениры, подарки и др., связанные с приятными воспоминаниями).</w:t>
      </w:r>
      <w:proofErr w:type="gramEnd"/>
      <w:r w:rsidRPr="00B95FC9">
        <w:rPr>
          <w:color w:val="000000"/>
          <w:sz w:val="28"/>
          <w:szCs w:val="28"/>
        </w:rPr>
        <w:t> </w:t>
      </w:r>
      <w:r w:rsidRPr="00B95FC9">
        <w:rPr>
          <w:b/>
          <w:bCs/>
          <w:i/>
          <w:iCs/>
          <w:color w:val="000000"/>
          <w:sz w:val="28"/>
          <w:szCs w:val="28"/>
        </w:rPr>
        <w:t>Внутренние</w:t>
      </w:r>
      <w:r w:rsidRPr="00B95FC9">
        <w:rPr>
          <w:color w:val="000000"/>
          <w:sz w:val="28"/>
          <w:szCs w:val="28"/>
        </w:rPr>
        <w:t xml:space="preserve"> ресурсы находятся во внутреннем мире человека. </w:t>
      </w:r>
      <w:proofErr w:type="gramStart"/>
      <w:r w:rsidRPr="00B95FC9">
        <w:rPr>
          <w:color w:val="000000"/>
          <w:sz w:val="28"/>
          <w:szCs w:val="28"/>
        </w:rPr>
        <w:t xml:space="preserve">К ним относятся жизненный опыт, воспоминания, свойства </w:t>
      </w:r>
      <w:r w:rsidRPr="00B95FC9">
        <w:rPr>
          <w:color w:val="000000"/>
          <w:sz w:val="28"/>
          <w:szCs w:val="28"/>
        </w:rPr>
        <w:lastRenderedPageBreak/>
        <w:t>личности (характер, темперамент, способности), степень зрелости личности, вера; творчество, тело.</w:t>
      </w:r>
      <w:proofErr w:type="gramEnd"/>
      <w:r w:rsidRPr="00B95FC9">
        <w:rPr>
          <w:color w:val="000000"/>
          <w:sz w:val="28"/>
          <w:szCs w:val="28"/>
        </w:rPr>
        <w:t>   По отношению к фактору времени ресурсы сосредоточены в прошлом и будущем человека.</w:t>
      </w:r>
    </w:p>
    <w:p w:rsidR="007C4D73" w:rsidRPr="007C4D73" w:rsidRDefault="007C4D73" w:rsidP="00CF6773">
      <w:pPr>
        <w:shd w:val="clear" w:color="auto" w:fill="FFFFFF"/>
        <w:spacing w:before="58" w:after="58" w:line="240" w:lineRule="auto"/>
        <w:ind w:firstLine="2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C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Копинг</w:t>
      </w:r>
      <w:proofErr w:type="spellEnd"/>
      <w:r w:rsidRPr="007C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стратегии можно подразделять по разным качественным признакам, существует несколько обширных классификаций, созданных психологами, наблюдающими за поведением людей в разных стрессовых ситуациях, но в целом можно разделить </w:t>
      </w:r>
      <w:proofErr w:type="spellStart"/>
      <w:r w:rsidRPr="007C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копинг</w:t>
      </w:r>
      <w:proofErr w:type="spellEnd"/>
      <w:r w:rsidRPr="007C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адаптивные или эффективные виды и неадаптивные (неэффективные). Известная классификация </w:t>
      </w:r>
      <w:proofErr w:type="spellStart"/>
      <w:r w:rsidRPr="007C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копинг</w:t>
      </w:r>
      <w:proofErr w:type="spellEnd"/>
      <w:r w:rsidRPr="007C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стратегий по Р. </w:t>
      </w:r>
      <w:proofErr w:type="spellStart"/>
      <w:r w:rsidRPr="007C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Лазарусу</w:t>
      </w:r>
      <w:proofErr w:type="spellEnd"/>
      <w:r w:rsidRPr="007C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С. </w:t>
      </w:r>
      <w:proofErr w:type="spellStart"/>
      <w:r w:rsidRPr="007C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Фолкману</w:t>
      </w:r>
      <w:proofErr w:type="spellEnd"/>
      <w:r w:rsidRPr="007C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C4D73" w:rsidRPr="007C4D73" w:rsidRDefault="007C4D73" w:rsidP="007C4D73">
      <w:pPr>
        <w:numPr>
          <w:ilvl w:val="0"/>
          <w:numId w:val="9"/>
        </w:numPr>
        <w:shd w:val="clear" w:color="auto" w:fill="FFFFFF"/>
        <w:spacing w:after="0" w:line="240" w:lineRule="auto"/>
        <w:ind w:left="2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Первая группа</w:t>
      </w:r>
      <w:r w:rsidRPr="007C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объединяет в себе </w:t>
      </w:r>
      <w:proofErr w:type="spellStart"/>
      <w:r w:rsidRPr="007C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копинг</w:t>
      </w:r>
      <w:proofErr w:type="spellEnd"/>
      <w:r w:rsidRPr="007C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стратегии: планирование решения проблемы с аналитическим подходом, конфронтация с присущей этому виду </w:t>
      </w:r>
      <w:proofErr w:type="spellStart"/>
      <w:r w:rsidRPr="007C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копинга</w:t>
      </w:r>
      <w:proofErr w:type="spellEnd"/>
      <w:r w:rsidRPr="007C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долей агрессии и враждебности, принятие своей ответственности за происходящее. Это активные виды </w:t>
      </w:r>
      <w:proofErr w:type="spellStart"/>
      <w:r w:rsidRPr="007C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копинга</w:t>
      </w:r>
      <w:proofErr w:type="spellEnd"/>
      <w:r w:rsidRPr="007C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индивид действует самостоятельно в попытках решить тревожащую проблему.</w:t>
      </w:r>
    </w:p>
    <w:p w:rsidR="007C4D73" w:rsidRPr="007C4D73" w:rsidRDefault="007C4D73" w:rsidP="007C4D73">
      <w:pPr>
        <w:numPr>
          <w:ilvl w:val="0"/>
          <w:numId w:val="9"/>
        </w:numPr>
        <w:shd w:val="clear" w:color="auto" w:fill="FFFFFF"/>
        <w:spacing w:after="0" w:line="240" w:lineRule="auto"/>
        <w:ind w:left="2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Вторая группа</w:t>
      </w:r>
      <w:r w:rsidRPr="007C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самоконтроль, и положительная переоценка, </w:t>
      </w:r>
      <w:proofErr w:type="spellStart"/>
      <w:r w:rsidRPr="007C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</w:t>
      </w:r>
      <w:proofErr w:type="gramStart"/>
      <w:r w:rsidRPr="007C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</w:t>
      </w:r>
      <w:proofErr w:type="gramEnd"/>
      <w:r w:rsidRPr="007C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трессовая</w:t>
      </w:r>
      <w:proofErr w:type="spellEnd"/>
      <w:r w:rsidRPr="007C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ситуация решается посредством переоценки своего состояния.</w:t>
      </w:r>
    </w:p>
    <w:p w:rsidR="007C4D73" w:rsidRPr="007C4D73" w:rsidRDefault="007C4D73" w:rsidP="007C4D73">
      <w:pPr>
        <w:numPr>
          <w:ilvl w:val="0"/>
          <w:numId w:val="9"/>
        </w:numPr>
        <w:shd w:val="clear" w:color="auto" w:fill="FFFFFF"/>
        <w:spacing w:after="0" w:line="240" w:lineRule="auto"/>
        <w:ind w:left="2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Третья группа</w:t>
      </w:r>
      <w:r w:rsidRPr="007C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включает </w:t>
      </w:r>
      <w:proofErr w:type="spellStart"/>
      <w:r w:rsidRPr="007C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копинг</w:t>
      </w:r>
      <w:proofErr w:type="spellEnd"/>
      <w:r w:rsidRPr="007C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стратегии: </w:t>
      </w:r>
      <w:proofErr w:type="spellStart"/>
      <w:r w:rsidRPr="007C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дистанцирование</w:t>
      </w:r>
      <w:proofErr w:type="spellEnd"/>
      <w:r w:rsidRPr="007C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избегание психотравмирующей ситуации.</w:t>
      </w:r>
    </w:p>
    <w:p w:rsidR="007C4D73" w:rsidRPr="007C4D73" w:rsidRDefault="007C4D73" w:rsidP="007C4D73">
      <w:pPr>
        <w:numPr>
          <w:ilvl w:val="0"/>
          <w:numId w:val="9"/>
        </w:numPr>
        <w:shd w:val="clear" w:color="auto" w:fill="FFFFFF"/>
        <w:spacing w:after="0" w:line="240" w:lineRule="auto"/>
        <w:ind w:left="2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Четвертая группа</w:t>
      </w:r>
      <w:r w:rsidRPr="007C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поиск социальной поддержки, не подразумевает активного самостоятельного поиска решения проблемы или изменения эмоционального состояния.</w:t>
      </w:r>
    </w:p>
    <w:p w:rsidR="007F13C3" w:rsidRPr="00CF6773" w:rsidRDefault="007F13C3" w:rsidP="00CF677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67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Копинг-стратегии</w:t>
      </w:r>
      <w:proofErr w:type="spellEnd"/>
      <w:r w:rsidRPr="00CF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формируются из </w:t>
      </w:r>
      <w:proofErr w:type="spellStart"/>
      <w:r w:rsidRPr="00CF67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копинг-действий</w:t>
      </w:r>
      <w:proofErr w:type="spellEnd"/>
      <w:r w:rsidRPr="00CF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(чувства, мысли и поступки) и образуют </w:t>
      </w:r>
      <w:proofErr w:type="spellStart"/>
      <w:r w:rsidRPr="00CF67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копинговые</w:t>
      </w:r>
      <w:proofErr w:type="spellEnd"/>
      <w:r w:rsidRPr="00CF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стили поведения, или </w:t>
      </w:r>
      <w:proofErr w:type="spellStart"/>
      <w:r w:rsidRPr="00CF67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копинговые</w:t>
      </w:r>
      <w:proofErr w:type="spellEnd"/>
      <w:r w:rsidRPr="00CF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тактики (компле</w:t>
      </w:r>
      <w:proofErr w:type="gramStart"/>
      <w:r w:rsidRPr="00CF6773">
        <w:rPr>
          <w:rFonts w:ascii="Times New Roman" w:eastAsia="Times New Roman" w:hAnsi="Times New Roman" w:cs="Times New Roman"/>
          <w:sz w:val="28"/>
          <w:szCs w:val="28"/>
          <w:lang w:eastAsia="ru-RU"/>
        </w:rPr>
        <w:t>кс стр</w:t>
      </w:r>
      <w:proofErr w:type="gramEnd"/>
      <w:r w:rsidRPr="00CF677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атегий).</w:t>
      </w:r>
    </w:p>
    <w:p w:rsidR="0086039B" w:rsidRPr="0086039B" w:rsidRDefault="0086039B" w:rsidP="00CF677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6039B">
        <w:rPr>
          <w:rFonts w:ascii="Times New Roman" w:hAnsi="Times New Roman" w:cs="Times New Roman"/>
          <w:sz w:val="28"/>
          <w:szCs w:val="28"/>
        </w:rPr>
        <w:t xml:space="preserve">Анализируя негативные и позитивные последствия экстремальной ситуации, М. Ш. </w:t>
      </w:r>
      <w:proofErr w:type="spellStart"/>
      <w:r w:rsidRPr="0086039B">
        <w:rPr>
          <w:rFonts w:ascii="Times New Roman" w:hAnsi="Times New Roman" w:cs="Times New Roman"/>
          <w:sz w:val="28"/>
          <w:szCs w:val="28"/>
        </w:rPr>
        <w:t>Магомед-Эминов</w:t>
      </w:r>
      <w:proofErr w:type="spellEnd"/>
      <w:r w:rsidRPr="0086039B">
        <w:rPr>
          <w:rFonts w:ascii="Times New Roman" w:hAnsi="Times New Roman" w:cs="Times New Roman"/>
          <w:sz w:val="28"/>
          <w:szCs w:val="28"/>
        </w:rPr>
        <w:t xml:space="preserve"> приводит следующую классификацию </w:t>
      </w:r>
      <w:proofErr w:type="spellStart"/>
      <w:r w:rsidRPr="0086039B">
        <w:rPr>
          <w:rFonts w:ascii="Times New Roman" w:hAnsi="Times New Roman" w:cs="Times New Roman"/>
          <w:sz w:val="28"/>
          <w:szCs w:val="28"/>
        </w:rPr>
        <w:t>копингов</w:t>
      </w:r>
      <w:proofErr w:type="spellEnd"/>
      <w:r w:rsidRPr="0086039B">
        <w:rPr>
          <w:rFonts w:ascii="Times New Roman" w:hAnsi="Times New Roman" w:cs="Times New Roman"/>
          <w:sz w:val="28"/>
          <w:szCs w:val="28"/>
        </w:rPr>
        <w:t>:</w:t>
      </w:r>
    </w:p>
    <w:p w:rsidR="0086039B" w:rsidRPr="0086039B" w:rsidRDefault="0086039B" w:rsidP="00860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39B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86039B">
        <w:rPr>
          <w:rFonts w:ascii="Times New Roman" w:hAnsi="Times New Roman" w:cs="Times New Roman"/>
          <w:sz w:val="28"/>
          <w:szCs w:val="28"/>
        </w:rPr>
        <w:t>репрессивный</w:t>
      </w:r>
      <w:proofErr w:type="gramEnd"/>
      <w:r w:rsidRPr="00860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39B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86039B">
        <w:rPr>
          <w:rFonts w:ascii="Times New Roman" w:hAnsi="Times New Roman" w:cs="Times New Roman"/>
          <w:sz w:val="28"/>
          <w:szCs w:val="28"/>
        </w:rPr>
        <w:t xml:space="preserve">, характерный для людей с низким уровнем </w:t>
      </w:r>
      <w:proofErr w:type="spellStart"/>
      <w:r w:rsidRPr="0086039B">
        <w:rPr>
          <w:rFonts w:ascii="Times New Roman" w:hAnsi="Times New Roman" w:cs="Times New Roman"/>
          <w:sz w:val="28"/>
          <w:szCs w:val="28"/>
        </w:rPr>
        <w:t>дистресса</w:t>
      </w:r>
      <w:proofErr w:type="spellEnd"/>
      <w:r w:rsidRPr="0086039B">
        <w:rPr>
          <w:rFonts w:ascii="Times New Roman" w:hAnsi="Times New Roman" w:cs="Times New Roman"/>
          <w:sz w:val="28"/>
          <w:szCs w:val="28"/>
        </w:rPr>
        <w:t>, связанный с избеганием чувств, мыслей, относящихся к травматической ситуации, способствующий поддержанию стабильности личности;</w:t>
      </w:r>
    </w:p>
    <w:p w:rsidR="0086039B" w:rsidRPr="0086039B" w:rsidRDefault="0086039B" w:rsidP="00860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39B">
        <w:rPr>
          <w:rFonts w:ascii="Times New Roman" w:hAnsi="Times New Roman" w:cs="Times New Roman"/>
          <w:sz w:val="28"/>
          <w:szCs w:val="28"/>
        </w:rPr>
        <w:t>2) диссоциация, которая может выполнять как анормальную, так и адаптивную функции (смысловая диссоциация, диссоциация жизненного мира), не расщепляя личность на фрагменты, а выполняя предохранительную функцию от развития ПТСР;</w:t>
      </w:r>
    </w:p>
    <w:p w:rsidR="0086039B" w:rsidRPr="0086039B" w:rsidRDefault="0086039B" w:rsidP="00860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39B">
        <w:rPr>
          <w:rFonts w:ascii="Times New Roman" w:hAnsi="Times New Roman" w:cs="Times New Roman"/>
          <w:sz w:val="28"/>
          <w:szCs w:val="28"/>
        </w:rPr>
        <w:t>3) подлинные позитивные чувства при страдании, которые рассматриваются как внутренняя работа, направленная на утверждение ценности жизни;</w:t>
      </w:r>
    </w:p>
    <w:p w:rsidR="0086039B" w:rsidRPr="0086039B" w:rsidRDefault="0086039B" w:rsidP="00860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39B">
        <w:rPr>
          <w:rFonts w:ascii="Times New Roman" w:hAnsi="Times New Roman" w:cs="Times New Roman"/>
          <w:sz w:val="28"/>
          <w:szCs w:val="28"/>
        </w:rPr>
        <w:t>4) посттравматический рост, предполагающий позитивные последствия воздействия стрессоров и фактор преодоления негативного опыта.</w:t>
      </w:r>
    </w:p>
    <w:p w:rsidR="0086039B" w:rsidRPr="0086039B" w:rsidRDefault="0086039B" w:rsidP="008604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6039B">
        <w:rPr>
          <w:rFonts w:ascii="Times New Roman" w:hAnsi="Times New Roman" w:cs="Times New Roman"/>
          <w:sz w:val="28"/>
          <w:szCs w:val="28"/>
        </w:rPr>
        <w:t xml:space="preserve">В то же время Л. И. Анцыферова выделяет такие </w:t>
      </w:r>
      <w:proofErr w:type="spellStart"/>
      <w:r w:rsidRPr="0086039B">
        <w:rPr>
          <w:rFonts w:ascii="Times New Roman" w:hAnsi="Times New Roman" w:cs="Times New Roman"/>
          <w:sz w:val="28"/>
          <w:szCs w:val="28"/>
        </w:rPr>
        <w:t>копинговые</w:t>
      </w:r>
      <w:proofErr w:type="spellEnd"/>
      <w:r w:rsidRPr="0086039B">
        <w:rPr>
          <w:rFonts w:ascii="Times New Roman" w:hAnsi="Times New Roman" w:cs="Times New Roman"/>
          <w:sz w:val="28"/>
          <w:szCs w:val="28"/>
        </w:rPr>
        <w:t xml:space="preserve"> стратегии:</w:t>
      </w:r>
    </w:p>
    <w:p w:rsidR="0086039B" w:rsidRPr="0086039B" w:rsidRDefault="0086039B" w:rsidP="00860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39B">
        <w:rPr>
          <w:rFonts w:ascii="Times New Roman" w:hAnsi="Times New Roman" w:cs="Times New Roman"/>
          <w:sz w:val="28"/>
          <w:szCs w:val="28"/>
        </w:rPr>
        <w:t>1) преобразования смысловой и энергетически динамической сферы сознания, которая позволяет справиться со стрессом и мобилизовать силы на основе преобразования ценностей, смыслов;</w:t>
      </w:r>
    </w:p>
    <w:p w:rsidR="0086039B" w:rsidRPr="0086039B" w:rsidRDefault="0086039B" w:rsidP="00860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39B">
        <w:rPr>
          <w:rFonts w:ascii="Times New Roman" w:hAnsi="Times New Roman" w:cs="Times New Roman"/>
          <w:sz w:val="28"/>
          <w:szCs w:val="28"/>
        </w:rPr>
        <w:t>2) изменения себя и отношения к ситуации, в результате чего происходит активное внутреннее преобразование стрессовой ситуации;</w:t>
      </w:r>
    </w:p>
    <w:p w:rsidR="0086039B" w:rsidRPr="0086039B" w:rsidRDefault="0086039B" w:rsidP="00860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39B">
        <w:rPr>
          <w:rFonts w:ascii="Times New Roman" w:hAnsi="Times New Roman" w:cs="Times New Roman"/>
          <w:sz w:val="28"/>
          <w:szCs w:val="28"/>
        </w:rPr>
        <w:lastRenderedPageBreak/>
        <w:t>3) использования вспомогательных приемов самосохранения, выражающихся в отрицании, которое позволяет человеку переработать острую стрессовую ситуацию постепенно, не разрушаясь, меняя отношение к ней;</w:t>
      </w:r>
    </w:p>
    <w:p w:rsidR="0086039B" w:rsidRPr="0086039B" w:rsidRDefault="0086039B" w:rsidP="00860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39B">
        <w:rPr>
          <w:rFonts w:ascii="Times New Roman" w:hAnsi="Times New Roman" w:cs="Times New Roman"/>
          <w:sz w:val="28"/>
          <w:szCs w:val="28"/>
        </w:rPr>
        <w:t>4) образования двух жизненных миров, предполагающее, с одной стороны, обращение за помощью к другим людям, пережившим нечто подобное, а с другой — активную помощь людям, нуждающимся в ней. Своего рода обмен опытом, который может оказаться самопомощью;</w:t>
      </w:r>
    </w:p>
    <w:p w:rsidR="0086039B" w:rsidRPr="0086039B" w:rsidRDefault="0086039B" w:rsidP="00860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39B">
        <w:rPr>
          <w:rFonts w:ascii="Times New Roman" w:hAnsi="Times New Roman" w:cs="Times New Roman"/>
          <w:sz w:val="28"/>
          <w:szCs w:val="28"/>
        </w:rPr>
        <w:t xml:space="preserve">5) осмысления и интерпретации стрессовой ситуации исходя из </w:t>
      </w:r>
      <w:proofErr w:type="spellStart"/>
      <w:r w:rsidRPr="0086039B">
        <w:rPr>
          <w:rFonts w:ascii="Times New Roman" w:hAnsi="Times New Roman" w:cs="Times New Roman"/>
          <w:sz w:val="28"/>
          <w:szCs w:val="28"/>
        </w:rPr>
        <w:t>опт</w:t>
      </w:r>
      <w:proofErr w:type="gramStart"/>
      <w:r w:rsidRPr="0086039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86039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6039B">
        <w:rPr>
          <w:rFonts w:ascii="Times New Roman" w:hAnsi="Times New Roman" w:cs="Times New Roman"/>
          <w:sz w:val="28"/>
          <w:szCs w:val="28"/>
        </w:rPr>
        <w:t xml:space="preserve"> мистичного/пессимистичного модуса восприятия окружающего мира личностью.</w:t>
      </w:r>
    </w:p>
    <w:p w:rsidR="0086039B" w:rsidRPr="0086039B" w:rsidRDefault="0086039B" w:rsidP="008604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6039B">
        <w:rPr>
          <w:rFonts w:ascii="Times New Roman" w:hAnsi="Times New Roman" w:cs="Times New Roman"/>
          <w:sz w:val="28"/>
          <w:szCs w:val="28"/>
        </w:rPr>
        <w:t xml:space="preserve">Исходя из личностных детерминант (значимость ситуации, убежденность в возможности ее преодоления, готовность к личностным изменениям, склонность к творческим стратегиям </w:t>
      </w:r>
      <w:proofErr w:type="spellStart"/>
      <w:r w:rsidRPr="0086039B">
        <w:rPr>
          <w:rFonts w:ascii="Times New Roman" w:hAnsi="Times New Roman" w:cs="Times New Roman"/>
          <w:sz w:val="28"/>
          <w:szCs w:val="28"/>
        </w:rPr>
        <w:t>совладания</w:t>
      </w:r>
      <w:proofErr w:type="spellEnd"/>
      <w:r w:rsidRPr="0086039B">
        <w:rPr>
          <w:rFonts w:ascii="Times New Roman" w:hAnsi="Times New Roman" w:cs="Times New Roman"/>
          <w:sz w:val="28"/>
          <w:szCs w:val="28"/>
        </w:rPr>
        <w:t xml:space="preserve"> с трудностями), значительно воздействующих на выбор того или иного типа </w:t>
      </w:r>
      <w:proofErr w:type="spellStart"/>
      <w:r w:rsidRPr="0086039B">
        <w:rPr>
          <w:rFonts w:ascii="Times New Roman" w:hAnsi="Times New Roman" w:cs="Times New Roman"/>
          <w:sz w:val="28"/>
          <w:szCs w:val="28"/>
        </w:rPr>
        <w:t>копинг-пов</w:t>
      </w:r>
      <w:proofErr w:type="gramStart"/>
      <w:r w:rsidRPr="0086039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86039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60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39B">
        <w:rPr>
          <w:rFonts w:ascii="Times New Roman" w:hAnsi="Times New Roman" w:cs="Times New Roman"/>
          <w:sz w:val="28"/>
          <w:szCs w:val="28"/>
        </w:rPr>
        <w:t>дения</w:t>
      </w:r>
      <w:proofErr w:type="spellEnd"/>
      <w:r w:rsidRPr="0086039B">
        <w:rPr>
          <w:rFonts w:ascii="Times New Roman" w:hAnsi="Times New Roman" w:cs="Times New Roman"/>
          <w:sz w:val="28"/>
          <w:szCs w:val="28"/>
        </w:rPr>
        <w:t>, Е. Г. Суркова и Н. Н. Власова</w:t>
      </w:r>
      <w:bookmarkStart w:id="0" w:name="annot_6"/>
      <w:r w:rsidR="00D15911" w:rsidRPr="0086039B">
        <w:rPr>
          <w:rFonts w:ascii="Times New Roman" w:hAnsi="Times New Roman" w:cs="Times New Roman"/>
          <w:sz w:val="28"/>
          <w:szCs w:val="28"/>
        </w:rPr>
        <w:fldChar w:fldCharType="begin"/>
      </w:r>
      <w:r w:rsidRPr="0086039B">
        <w:rPr>
          <w:rFonts w:ascii="Times New Roman" w:hAnsi="Times New Roman" w:cs="Times New Roman"/>
          <w:sz w:val="28"/>
          <w:szCs w:val="28"/>
        </w:rPr>
        <w:instrText xml:space="preserve"> HYPERLINK "https://studme.org/141905/psihologiya/vidy_koping_povedeniya" \l "gads_btm" </w:instrText>
      </w:r>
      <w:r w:rsidR="00D15911" w:rsidRPr="0086039B"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  <w:r w:rsidRPr="0086039B">
        <w:rPr>
          <w:rFonts w:ascii="Times New Roman" w:hAnsi="Times New Roman" w:cs="Times New Roman"/>
          <w:sz w:val="28"/>
          <w:szCs w:val="28"/>
        </w:rPr>
        <w:t> описывают три типа преодоления:</w:t>
      </w:r>
    </w:p>
    <w:p w:rsidR="0086039B" w:rsidRPr="0086039B" w:rsidRDefault="0086039B" w:rsidP="00860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39B">
        <w:rPr>
          <w:rFonts w:ascii="Times New Roman" w:hAnsi="Times New Roman" w:cs="Times New Roman"/>
          <w:sz w:val="28"/>
          <w:szCs w:val="28"/>
        </w:rPr>
        <w:t xml:space="preserve">1) эволюционно-отрицательный вид преодоления или пассивные </w:t>
      </w:r>
      <w:proofErr w:type="spellStart"/>
      <w:r w:rsidRPr="0086039B">
        <w:rPr>
          <w:rFonts w:ascii="Times New Roman" w:hAnsi="Times New Roman" w:cs="Times New Roman"/>
          <w:sz w:val="28"/>
          <w:szCs w:val="28"/>
        </w:rPr>
        <w:t>копинг-стратегии</w:t>
      </w:r>
      <w:proofErr w:type="spellEnd"/>
      <w:r w:rsidRPr="0086039B">
        <w:rPr>
          <w:rFonts w:ascii="Times New Roman" w:hAnsi="Times New Roman" w:cs="Times New Roman"/>
          <w:sz w:val="28"/>
          <w:szCs w:val="28"/>
        </w:rPr>
        <w:t>, основанные на субъективном предположении о собственной неспособности справиться с трудной ситуацией;</w:t>
      </w:r>
    </w:p>
    <w:p w:rsidR="0086039B" w:rsidRPr="0086039B" w:rsidRDefault="0086039B" w:rsidP="00860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39B">
        <w:rPr>
          <w:rFonts w:ascii="Times New Roman" w:hAnsi="Times New Roman" w:cs="Times New Roman"/>
          <w:sz w:val="28"/>
          <w:szCs w:val="28"/>
        </w:rPr>
        <w:t>2) гомеостатический тип преодоления, предполагающий активные, осознанные, целенаправленные, но стандартные способы преодоления;</w:t>
      </w:r>
    </w:p>
    <w:p w:rsidR="0086039B" w:rsidRPr="0086039B" w:rsidRDefault="0086039B" w:rsidP="00860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39B">
        <w:rPr>
          <w:rFonts w:ascii="Times New Roman" w:hAnsi="Times New Roman" w:cs="Times New Roman"/>
          <w:sz w:val="28"/>
          <w:szCs w:val="28"/>
        </w:rPr>
        <w:t xml:space="preserve">3) эволюционно-положительный вид преодоления, который реализуется на основе творческих </w:t>
      </w:r>
      <w:proofErr w:type="spellStart"/>
      <w:r w:rsidRPr="0086039B">
        <w:rPr>
          <w:rFonts w:ascii="Times New Roman" w:hAnsi="Times New Roman" w:cs="Times New Roman"/>
          <w:sz w:val="28"/>
          <w:szCs w:val="28"/>
        </w:rPr>
        <w:t>копинг-стратегий</w:t>
      </w:r>
      <w:proofErr w:type="spellEnd"/>
      <w:r w:rsidRPr="0086039B">
        <w:rPr>
          <w:rFonts w:ascii="Times New Roman" w:hAnsi="Times New Roman" w:cs="Times New Roman"/>
          <w:sz w:val="28"/>
          <w:szCs w:val="28"/>
        </w:rPr>
        <w:t>, предполагающих созидательный подход к преодолению трудностей.</w:t>
      </w:r>
    </w:p>
    <w:p w:rsidR="00860447" w:rsidRDefault="0086039B" w:rsidP="008604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6039B">
        <w:rPr>
          <w:rFonts w:ascii="Times New Roman" w:hAnsi="Times New Roman" w:cs="Times New Roman"/>
          <w:sz w:val="28"/>
          <w:szCs w:val="28"/>
        </w:rPr>
        <w:t xml:space="preserve">Пассивные стратегии, выбираемые на основе субъективного оценивания ситуации как непреодолимой, нацеленные на сохранение личностных ресурсов, энергосбережение, могут привести в конечном итоге к аккумуляции стресса и развитию ПТСР. Активные </w:t>
      </w:r>
      <w:proofErr w:type="spellStart"/>
      <w:r w:rsidRPr="0086039B">
        <w:rPr>
          <w:rFonts w:ascii="Times New Roman" w:hAnsi="Times New Roman" w:cs="Times New Roman"/>
          <w:sz w:val="28"/>
          <w:szCs w:val="28"/>
        </w:rPr>
        <w:t>копинг-стратегии</w:t>
      </w:r>
      <w:proofErr w:type="spellEnd"/>
      <w:r w:rsidRPr="0086039B">
        <w:rPr>
          <w:rFonts w:ascii="Times New Roman" w:hAnsi="Times New Roman" w:cs="Times New Roman"/>
          <w:sz w:val="28"/>
          <w:szCs w:val="28"/>
        </w:rPr>
        <w:t xml:space="preserve"> считаются наиболее распространенными, эффективными, способствующими адаптации личности в ситуациях, субъективно воспринимаемых как определенные и преодолимые.</w:t>
      </w:r>
    </w:p>
    <w:p w:rsidR="0086039B" w:rsidRPr="0086039B" w:rsidRDefault="0086039B" w:rsidP="008604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86039B">
        <w:rPr>
          <w:rFonts w:ascii="Times New Roman" w:hAnsi="Times New Roman" w:cs="Times New Roman"/>
          <w:sz w:val="28"/>
          <w:szCs w:val="28"/>
        </w:rPr>
        <w:t xml:space="preserve">Творческие </w:t>
      </w:r>
      <w:proofErr w:type="spellStart"/>
      <w:r w:rsidRPr="0086039B">
        <w:rPr>
          <w:rFonts w:ascii="Times New Roman" w:hAnsi="Times New Roman" w:cs="Times New Roman"/>
          <w:sz w:val="28"/>
          <w:szCs w:val="28"/>
        </w:rPr>
        <w:t>копинг-стратегии</w:t>
      </w:r>
      <w:proofErr w:type="spellEnd"/>
      <w:r w:rsidRPr="0086039B">
        <w:rPr>
          <w:rFonts w:ascii="Times New Roman" w:hAnsi="Times New Roman" w:cs="Times New Roman"/>
          <w:sz w:val="28"/>
          <w:szCs w:val="28"/>
        </w:rPr>
        <w:t>, требующие глубоких личностных изменений, способствуют личностному росту, который приводит к разрешению даже ситуации, субъективно оцениваемой как непреодолимой, не имеющей выхода.</w:t>
      </w:r>
      <w:proofErr w:type="gramEnd"/>
    </w:p>
    <w:p w:rsidR="0086039B" w:rsidRPr="0086039B" w:rsidRDefault="0086039B" w:rsidP="00860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39B">
        <w:rPr>
          <w:rFonts w:ascii="Times New Roman" w:hAnsi="Times New Roman" w:cs="Times New Roman"/>
          <w:sz w:val="28"/>
          <w:szCs w:val="28"/>
        </w:rPr>
        <w:t xml:space="preserve">При анализе индивидуальных различий в процессе </w:t>
      </w:r>
      <w:proofErr w:type="spellStart"/>
      <w:r w:rsidRPr="0086039B">
        <w:rPr>
          <w:rFonts w:ascii="Times New Roman" w:hAnsi="Times New Roman" w:cs="Times New Roman"/>
          <w:sz w:val="28"/>
          <w:szCs w:val="28"/>
        </w:rPr>
        <w:t>совладания</w:t>
      </w:r>
      <w:proofErr w:type="spellEnd"/>
      <w:r w:rsidRPr="0086039B">
        <w:rPr>
          <w:rFonts w:ascii="Times New Roman" w:hAnsi="Times New Roman" w:cs="Times New Roman"/>
          <w:sz w:val="28"/>
          <w:szCs w:val="28"/>
        </w:rPr>
        <w:t xml:space="preserve"> и управления эмоциями G. А. </w:t>
      </w:r>
      <w:proofErr w:type="spellStart"/>
      <w:r w:rsidRPr="0086039B">
        <w:rPr>
          <w:rFonts w:ascii="Times New Roman" w:hAnsi="Times New Roman" w:cs="Times New Roman"/>
          <w:sz w:val="28"/>
          <w:szCs w:val="28"/>
        </w:rPr>
        <w:t>Вопаппо</w:t>
      </w:r>
      <w:proofErr w:type="spellEnd"/>
      <w:r w:rsidRPr="0086039B">
        <w:rPr>
          <w:rFonts w:ascii="Times New Roman" w:hAnsi="Times New Roman" w:cs="Times New Roman"/>
          <w:sz w:val="28"/>
          <w:szCs w:val="28"/>
        </w:rPr>
        <w:t xml:space="preserve"> и С. L. </w:t>
      </w:r>
      <w:proofErr w:type="spellStart"/>
      <w:r w:rsidRPr="0086039B">
        <w:rPr>
          <w:rFonts w:ascii="Times New Roman" w:hAnsi="Times New Roman" w:cs="Times New Roman"/>
          <w:sz w:val="28"/>
          <w:szCs w:val="28"/>
        </w:rPr>
        <w:t>Burton</w:t>
      </w:r>
      <w:proofErr w:type="spellEnd"/>
      <w:r w:rsidRPr="0086039B">
        <w:rPr>
          <w:rFonts w:ascii="Times New Roman" w:hAnsi="Times New Roman" w:cs="Times New Roman"/>
          <w:sz w:val="28"/>
          <w:szCs w:val="28"/>
        </w:rPr>
        <w:t xml:space="preserve"> (2013) выделили следующие типы </w:t>
      </w:r>
      <w:proofErr w:type="spellStart"/>
      <w:r w:rsidRPr="0086039B">
        <w:rPr>
          <w:rFonts w:ascii="Times New Roman" w:hAnsi="Times New Roman" w:cs="Times New Roman"/>
          <w:sz w:val="28"/>
          <w:szCs w:val="28"/>
        </w:rPr>
        <w:t>копинг-стратегий</w:t>
      </w:r>
      <w:proofErr w:type="spellEnd"/>
      <w:r w:rsidRPr="0086039B">
        <w:rPr>
          <w:rFonts w:ascii="Times New Roman" w:hAnsi="Times New Roman" w:cs="Times New Roman"/>
          <w:sz w:val="28"/>
          <w:szCs w:val="28"/>
        </w:rPr>
        <w:t>.</w:t>
      </w:r>
    </w:p>
    <w:p w:rsidR="0086039B" w:rsidRPr="0086039B" w:rsidRDefault="0086039B" w:rsidP="00860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39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6039B">
        <w:rPr>
          <w:rFonts w:ascii="Times New Roman" w:hAnsi="Times New Roman" w:cs="Times New Roman"/>
          <w:sz w:val="28"/>
          <w:szCs w:val="28"/>
        </w:rPr>
        <w:t>Проблемно-ориентированные</w:t>
      </w:r>
      <w:proofErr w:type="gramEnd"/>
      <w:r w:rsidRPr="00860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39B">
        <w:rPr>
          <w:rFonts w:ascii="Times New Roman" w:hAnsi="Times New Roman" w:cs="Times New Roman"/>
          <w:sz w:val="28"/>
          <w:szCs w:val="28"/>
        </w:rPr>
        <w:t>копинг-стратегии</w:t>
      </w:r>
      <w:proofErr w:type="spellEnd"/>
      <w:r w:rsidRPr="0086039B">
        <w:rPr>
          <w:rFonts w:ascii="Times New Roman" w:hAnsi="Times New Roman" w:cs="Times New Roman"/>
          <w:sz w:val="28"/>
          <w:szCs w:val="28"/>
        </w:rPr>
        <w:t xml:space="preserve">, направленные на изменение ситуативных факторов, вызывающих </w:t>
      </w:r>
      <w:proofErr w:type="spellStart"/>
      <w:r w:rsidRPr="0086039B">
        <w:rPr>
          <w:rFonts w:ascii="Times New Roman" w:hAnsi="Times New Roman" w:cs="Times New Roman"/>
          <w:sz w:val="28"/>
          <w:szCs w:val="28"/>
        </w:rPr>
        <w:t>дистресс</w:t>
      </w:r>
      <w:proofErr w:type="spellEnd"/>
      <w:r w:rsidRPr="0086039B">
        <w:rPr>
          <w:rFonts w:ascii="Times New Roman" w:hAnsi="Times New Roman" w:cs="Times New Roman"/>
          <w:sz w:val="28"/>
          <w:szCs w:val="28"/>
        </w:rPr>
        <w:t>. Примерами являются создание вариантов решения проблемы, выявление плюсов и минусов разных вариантов и реализация усилий по разрешению этой проблемы.</w:t>
      </w:r>
    </w:p>
    <w:p w:rsidR="0086039B" w:rsidRPr="0086039B" w:rsidRDefault="0086039B" w:rsidP="00860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39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6039B">
        <w:rPr>
          <w:rFonts w:ascii="Times New Roman" w:hAnsi="Times New Roman" w:cs="Times New Roman"/>
          <w:sz w:val="28"/>
          <w:szCs w:val="28"/>
        </w:rPr>
        <w:t>Эмоционально-ориентированные</w:t>
      </w:r>
      <w:proofErr w:type="gramEnd"/>
      <w:r w:rsidRPr="00860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39B">
        <w:rPr>
          <w:rFonts w:ascii="Times New Roman" w:hAnsi="Times New Roman" w:cs="Times New Roman"/>
          <w:sz w:val="28"/>
          <w:szCs w:val="28"/>
        </w:rPr>
        <w:t>копинг-стратегии</w:t>
      </w:r>
      <w:proofErr w:type="spellEnd"/>
      <w:r w:rsidRPr="0086039B">
        <w:rPr>
          <w:rFonts w:ascii="Times New Roman" w:hAnsi="Times New Roman" w:cs="Times New Roman"/>
          <w:sz w:val="28"/>
          <w:szCs w:val="28"/>
        </w:rPr>
        <w:t>, нацеленные на управление личных реакций на стрессовую ситуацию. Примерами являются поиск эмоциональной поддержки, самообвинение и уход в иллюзии.</w:t>
      </w:r>
    </w:p>
    <w:p w:rsidR="0086039B" w:rsidRPr="0086039B" w:rsidRDefault="0086039B" w:rsidP="00860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39B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proofErr w:type="gramStart"/>
      <w:r w:rsidRPr="0086039B">
        <w:rPr>
          <w:rFonts w:ascii="Times New Roman" w:hAnsi="Times New Roman" w:cs="Times New Roman"/>
          <w:sz w:val="28"/>
          <w:szCs w:val="28"/>
        </w:rPr>
        <w:t>Потеря-ориентированный</w:t>
      </w:r>
      <w:proofErr w:type="spellEnd"/>
      <w:proofErr w:type="gramEnd"/>
      <w:r w:rsidRPr="00860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39B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86039B">
        <w:rPr>
          <w:rFonts w:ascii="Times New Roman" w:hAnsi="Times New Roman" w:cs="Times New Roman"/>
          <w:sz w:val="28"/>
          <w:szCs w:val="28"/>
        </w:rPr>
        <w:t xml:space="preserve">. Концентрация на тяжелой утрате. </w:t>
      </w:r>
      <w:proofErr w:type="gramStart"/>
      <w:r w:rsidRPr="0086039B">
        <w:rPr>
          <w:rFonts w:ascii="Times New Roman" w:hAnsi="Times New Roman" w:cs="Times New Roman"/>
          <w:sz w:val="28"/>
          <w:szCs w:val="28"/>
        </w:rPr>
        <w:t>Примеры: думает и разговаривает с умершим, рассматривает старые фото и т.п.</w:t>
      </w:r>
      <w:proofErr w:type="gramEnd"/>
    </w:p>
    <w:p w:rsidR="0086039B" w:rsidRPr="0086039B" w:rsidRDefault="0086039B" w:rsidP="00860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39B">
        <w:rPr>
          <w:rFonts w:ascii="Times New Roman" w:hAnsi="Times New Roman" w:cs="Times New Roman"/>
          <w:sz w:val="28"/>
          <w:szCs w:val="28"/>
        </w:rPr>
        <w:t xml:space="preserve">4. Реставрационно-ориентированный </w:t>
      </w:r>
      <w:proofErr w:type="spellStart"/>
      <w:r w:rsidRPr="0086039B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86039B">
        <w:rPr>
          <w:rFonts w:ascii="Times New Roman" w:hAnsi="Times New Roman" w:cs="Times New Roman"/>
          <w:sz w:val="28"/>
          <w:szCs w:val="28"/>
        </w:rPr>
        <w:t xml:space="preserve">. Стратегии сосредоточения на вторичных аспектах тяжелой утраты. Примерами является восстановление </w:t>
      </w:r>
      <w:proofErr w:type="gramStart"/>
      <w:r w:rsidRPr="0086039B">
        <w:rPr>
          <w:rFonts w:ascii="Times New Roman" w:hAnsi="Times New Roman" w:cs="Times New Roman"/>
          <w:sz w:val="28"/>
          <w:szCs w:val="28"/>
        </w:rPr>
        <w:t>утраченного</w:t>
      </w:r>
      <w:proofErr w:type="gramEnd"/>
      <w:r w:rsidRPr="0086039B">
        <w:rPr>
          <w:rFonts w:ascii="Times New Roman" w:hAnsi="Times New Roman" w:cs="Times New Roman"/>
          <w:sz w:val="28"/>
          <w:szCs w:val="28"/>
        </w:rPr>
        <w:t>, работа над новой идентичностью.</w:t>
      </w:r>
    </w:p>
    <w:p w:rsidR="00860447" w:rsidRDefault="00860447" w:rsidP="008604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проведем практический эксперимент:</w:t>
      </w:r>
    </w:p>
    <w:p w:rsidR="008D50C3" w:rsidRPr="008D50C3" w:rsidRDefault="008D50C3" w:rsidP="00860447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D50C3">
        <w:rPr>
          <w:rFonts w:ascii="Times New Roman" w:hAnsi="Times New Roman" w:cs="Times New Roman"/>
          <w:i/>
          <w:sz w:val="28"/>
          <w:szCs w:val="28"/>
        </w:rPr>
        <w:t xml:space="preserve">У каждого из Вас есть воздушный шар. Надувая </w:t>
      </w:r>
      <w:proofErr w:type="gramStart"/>
      <w:r w:rsidRPr="008D50C3">
        <w:rPr>
          <w:rFonts w:ascii="Times New Roman" w:hAnsi="Times New Roman" w:cs="Times New Roman"/>
          <w:i/>
          <w:sz w:val="28"/>
          <w:szCs w:val="28"/>
        </w:rPr>
        <w:t>его</w:t>
      </w:r>
      <w:proofErr w:type="gramEnd"/>
      <w:r w:rsidRPr="008D50C3">
        <w:rPr>
          <w:rFonts w:ascii="Times New Roman" w:hAnsi="Times New Roman" w:cs="Times New Roman"/>
          <w:i/>
          <w:sz w:val="28"/>
          <w:szCs w:val="28"/>
        </w:rPr>
        <w:t xml:space="preserve"> вложите все раздражающие Вас последнее время события, эмоции, факторы. А теперь,  </w:t>
      </w:r>
      <w:proofErr w:type="spellStart"/>
      <w:r w:rsidRPr="008D50C3">
        <w:rPr>
          <w:rFonts w:ascii="Times New Roman" w:hAnsi="Times New Roman" w:cs="Times New Roman"/>
          <w:i/>
          <w:sz w:val="28"/>
          <w:szCs w:val="28"/>
        </w:rPr>
        <w:t>выпустие</w:t>
      </w:r>
      <w:proofErr w:type="spellEnd"/>
      <w:r w:rsidRPr="008D50C3">
        <w:rPr>
          <w:rFonts w:ascii="Times New Roman" w:hAnsi="Times New Roman" w:cs="Times New Roman"/>
          <w:i/>
          <w:sz w:val="28"/>
          <w:szCs w:val="28"/>
        </w:rPr>
        <w:t xml:space="preserve"> воздух любым способом и вместе с ним отпустите весь тот негатив, который скопился внутри. Давайте обсудим наше поведение и полученный результат.</w:t>
      </w:r>
    </w:p>
    <w:p w:rsidR="0086039B" w:rsidRPr="0086039B" w:rsidRDefault="0086039B" w:rsidP="008604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6039B">
        <w:rPr>
          <w:rFonts w:ascii="Times New Roman" w:hAnsi="Times New Roman" w:cs="Times New Roman"/>
          <w:sz w:val="28"/>
          <w:szCs w:val="28"/>
        </w:rPr>
        <w:t xml:space="preserve">Обобщив разнообразные подходы к систематизации </w:t>
      </w:r>
      <w:proofErr w:type="spellStart"/>
      <w:r w:rsidRPr="0086039B">
        <w:rPr>
          <w:rFonts w:ascii="Times New Roman" w:hAnsi="Times New Roman" w:cs="Times New Roman"/>
          <w:sz w:val="28"/>
          <w:szCs w:val="28"/>
        </w:rPr>
        <w:t>копинг-стратегий</w:t>
      </w:r>
      <w:proofErr w:type="spellEnd"/>
      <w:r w:rsidRPr="0086039B">
        <w:rPr>
          <w:rFonts w:ascii="Times New Roman" w:hAnsi="Times New Roman" w:cs="Times New Roman"/>
          <w:sz w:val="28"/>
          <w:szCs w:val="28"/>
        </w:rPr>
        <w:t xml:space="preserve"> поведения, можно выделить следующие основания для их классификации.</w:t>
      </w:r>
    </w:p>
    <w:p w:rsidR="0086039B" w:rsidRPr="0086039B" w:rsidRDefault="0086039B" w:rsidP="00860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39B">
        <w:rPr>
          <w:rFonts w:ascii="Times New Roman" w:hAnsi="Times New Roman" w:cs="Times New Roman"/>
          <w:sz w:val="28"/>
          <w:szCs w:val="28"/>
        </w:rPr>
        <w:t xml:space="preserve">1. В зависимости от специфики стрессовой ситуации </w:t>
      </w:r>
      <w:proofErr w:type="spellStart"/>
      <w:r w:rsidRPr="0086039B">
        <w:rPr>
          <w:rFonts w:ascii="Times New Roman" w:hAnsi="Times New Roman" w:cs="Times New Roman"/>
          <w:sz w:val="28"/>
          <w:szCs w:val="28"/>
        </w:rPr>
        <w:t>копинги</w:t>
      </w:r>
      <w:proofErr w:type="spellEnd"/>
      <w:r w:rsidRPr="0086039B">
        <w:rPr>
          <w:rFonts w:ascii="Times New Roman" w:hAnsi="Times New Roman" w:cs="Times New Roman"/>
          <w:sz w:val="28"/>
          <w:szCs w:val="28"/>
        </w:rPr>
        <w:t xml:space="preserve"> бывают.</w:t>
      </w:r>
    </w:p>
    <w:p w:rsidR="0086039B" w:rsidRPr="0086039B" w:rsidRDefault="0086039B" w:rsidP="00860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39B">
        <w:rPr>
          <w:rFonts w:ascii="Times New Roman" w:hAnsi="Times New Roman" w:cs="Times New Roman"/>
          <w:sz w:val="28"/>
          <w:szCs w:val="28"/>
        </w:rPr>
        <w:t>1) простые привычные стратегии преодоления стрессов обыденной жизни в учебной и профессиональной деятельности, в быту;</w:t>
      </w:r>
    </w:p>
    <w:p w:rsidR="0086039B" w:rsidRPr="0086039B" w:rsidRDefault="0086039B" w:rsidP="00860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39B">
        <w:rPr>
          <w:rFonts w:ascii="Times New Roman" w:hAnsi="Times New Roman" w:cs="Times New Roman"/>
          <w:sz w:val="28"/>
          <w:szCs w:val="28"/>
        </w:rPr>
        <w:t xml:space="preserve">2) сложные неординарные стратегии преодоления при столкновении с нестандартными </w:t>
      </w:r>
      <w:proofErr w:type="spellStart"/>
      <w:r w:rsidRPr="0086039B">
        <w:rPr>
          <w:rFonts w:ascii="Times New Roman" w:hAnsi="Times New Roman" w:cs="Times New Roman"/>
          <w:sz w:val="28"/>
          <w:szCs w:val="28"/>
        </w:rPr>
        <w:t>вненовседневными</w:t>
      </w:r>
      <w:proofErr w:type="spellEnd"/>
      <w:r w:rsidRPr="0086039B">
        <w:rPr>
          <w:rFonts w:ascii="Times New Roman" w:hAnsi="Times New Roman" w:cs="Times New Roman"/>
          <w:sz w:val="28"/>
          <w:szCs w:val="28"/>
        </w:rPr>
        <w:t xml:space="preserve"> стрессами, включая кризисные, экстремальные, психотравмирующие ситуации.</w:t>
      </w:r>
    </w:p>
    <w:p w:rsidR="0086039B" w:rsidRPr="0086039B" w:rsidRDefault="0086039B" w:rsidP="00860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39B">
        <w:rPr>
          <w:rFonts w:ascii="Times New Roman" w:hAnsi="Times New Roman" w:cs="Times New Roman"/>
          <w:sz w:val="28"/>
          <w:szCs w:val="28"/>
        </w:rPr>
        <w:t>2. По уровню компетентности и сформированности умений, навыков преодоления.</w:t>
      </w:r>
    </w:p>
    <w:p w:rsidR="0086039B" w:rsidRPr="0086039B" w:rsidRDefault="0086039B" w:rsidP="00860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39B">
        <w:rPr>
          <w:rFonts w:ascii="Times New Roman" w:hAnsi="Times New Roman" w:cs="Times New Roman"/>
          <w:sz w:val="28"/>
          <w:szCs w:val="28"/>
        </w:rPr>
        <w:t xml:space="preserve">1) по степени информированности о специфике ситуации и своих возможностях для ее преодоления: компетентное преодоление на основе осведомленности и информированности («осведомлен </w:t>
      </w:r>
      <w:proofErr w:type="gramStart"/>
      <w:r w:rsidRPr="0086039B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86039B">
        <w:rPr>
          <w:rFonts w:ascii="Times New Roman" w:hAnsi="Times New Roman" w:cs="Times New Roman"/>
          <w:sz w:val="28"/>
          <w:szCs w:val="28"/>
        </w:rPr>
        <w:t xml:space="preserve"> вооружен»); некомпетентное преодоление, предполагающее низкий уровень осведомленности о ситуации и личностных ресурсах преодоления;</w:t>
      </w:r>
    </w:p>
    <w:p w:rsidR="0086039B" w:rsidRPr="0086039B" w:rsidRDefault="0086039B" w:rsidP="00860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39B">
        <w:rPr>
          <w:rFonts w:ascii="Times New Roman" w:hAnsi="Times New Roman" w:cs="Times New Roman"/>
          <w:sz w:val="28"/>
          <w:szCs w:val="28"/>
        </w:rPr>
        <w:t xml:space="preserve">2) эффективность или успешность на основании сформированных умений и навыков преодоления (функциональный, успешный, предполагающий прямые попытки справиться с проблемой с использованием конструктивных стратегий); </w:t>
      </w:r>
      <w:proofErr w:type="spellStart"/>
      <w:r w:rsidRPr="0086039B">
        <w:rPr>
          <w:rFonts w:ascii="Times New Roman" w:hAnsi="Times New Roman" w:cs="Times New Roman"/>
          <w:sz w:val="28"/>
          <w:szCs w:val="28"/>
        </w:rPr>
        <w:t>дисфункциональный</w:t>
      </w:r>
      <w:proofErr w:type="spellEnd"/>
      <w:r w:rsidRPr="0086039B">
        <w:rPr>
          <w:rFonts w:ascii="Times New Roman" w:hAnsi="Times New Roman" w:cs="Times New Roman"/>
          <w:sz w:val="28"/>
          <w:szCs w:val="28"/>
        </w:rPr>
        <w:t>, неуспешный (непродуктивные стили поведения с использованием неконструктивных стратегий, препятствующих и затягивающих преодоление).</w:t>
      </w:r>
    </w:p>
    <w:p w:rsidR="0086039B" w:rsidRPr="0086039B" w:rsidRDefault="0086039B" w:rsidP="00860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39B">
        <w:rPr>
          <w:rFonts w:ascii="Times New Roman" w:hAnsi="Times New Roman" w:cs="Times New Roman"/>
          <w:sz w:val="28"/>
          <w:szCs w:val="28"/>
        </w:rPr>
        <w:t>3. В зависимости от личностных особенностей.</w:t>
      </w:r>
    </w:p>
    <w:p w:rsidR="0086039B" w:rsidRPr="0086039B" w:rsidRDefault="0086039B" w:rsidP="00860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39B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86039B">
        <w:rPr>
          <w:rFonts w:ascii="Times New Roman" w:hAnsi="Times New Roman" w:cs="Times New Roman"/>
          <w:sz w:val="28"/>
          <w:szCs w:val="28"/>
        </w:rPr>
        <w:t>пассивный</w:t>
      </w:r>
      <w:proofErr w:type="gramEnd"/>
      <w:r w:rsidRPr="00860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39B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86039B">
        <w:rPr>
          <w:rFonts w:ascii="Times New Roman" w:hAnsi="Times New Roman" w:cs="Times New Roman"/>
          <w:sz w:val="28"/>
          <w:szCs w:val="28"/>
        </w:rPr>
        <w:t>, основанный на энергосбережении, бездействии в силу неуверенности в себе и восприятии ситуации как непреодолимой;</w:t>
      </w:r>
    </w:p>
    <w:p w:rsidR="0086039B" w:rsidRPr="0086039B" w:rsidRDefault="0086039B" w:rsidP="00860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39B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86039B">
        <w:rPr>
          <w:rFonts w:ascii="Times New Roman" w:hAnsi="Times New Roman" w:cs="Times New Roman"/>
          <w:sz w:val="28"/>
          <w:szCs w:val="28"/>
        </w:rPr>
        <w:t>адаптивный</w:t>
      </w:r>
      <w:proofErr w:type="gramEnd"/>
      <w:r w:rsidRPr="0086039B">
        <w:rPr>
          <w:rFonts w:ascii="Times New Roman" w:hAnsi="Times New Roman" w:cs="Times New Roman"/>
          <w:sz w:val="28"/>
          <w:szCs w:val="28"/>
        </w:rPr>
        <w:t xml:space="preserve"> (активное преодоление, предполагающее успешное, но стандартное приспособление на основе хорошо развитых личностных ресурсов);</w:t>
      </w:r>
    </w:p>
    <w:p w:rsidR="0086039B" w:rsidRPr="0086039B" w:rsidRDefault="0086039B" w:rsidP="00860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39B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86039B">
        <w:rPr>
          <w:rFonts w:ascii="Times New Roman" w:hAnsi="Times New Roman" w:cs="Times New Roman"/>
          <w:sz w:val="28"/>
          <w:szCs w:val="28"/>
        </w:rPr>
        <w:t>трансадаптивный</w:t>
      </w:r>
      <w:proofErr w:type="spellEnd"/>
      <w:r w:rsidRPr="0086039B">
        <w:rPr>
          <w:rFonts w:ascii="Times New Roman" w:hAnsi="Times New Roman" w:cs="Times New Roman"/>
          <w:sz w:val="28"/>
          <w:szCs w:val="28"/>
        </w:rPr>
        <w:t xml:space="preserve">, предполагающий </w:t>
      </w:r>
      <w:proofErr w:type="spellStart"/>
      <w:r w:rsidRPr="0086039B">
        <w:rPr>
          <w:rFonts w:ascii="Times New Roman" w:hAnsi="Times New Roman" w:cs="Times New Roman"/>
          <w:sz w:val="28"/>
          <w:szCs w:val="28"/>
        </w:rPr>
        <w:t>стресс-индуцированный</w:t>
      </w:r>
      <w:proofErr w:type="spellEnd"/>
      <w:r w:rsidRPr="0086039B">
        <w:rPr>
          <w:rFonts w:ascii="Times New Roman" w:hAnsi="Times New Roman" w:cs="Times New Roman"/>
          <w:sz w:val="28"/>
          <w:szCs w:val="28"/>
        </w:rPr>
        <w:t xml:space="preserve"> личностный рост на основе стимулирующей роли стрессовой ситуации и активизации творческого потенциала</w:t>
      </w:r>
    </w:p>
    <w:p w:rsidR="004D7AC8" w:rsidRDefault="008D50C3" w:rsidP="008D50C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еще раз вспомним основные понятия:</w:t>
      </w:r>
    </w:p>
    <w:p w:rsidR="008D50C3" w:rsidRDefault="008D50C3" w:rsidP="0086039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поведение – что я делаю</w:t>
      </w:r>
    </w:p>
    <w:p w:rsidR="008D50C3" w:rsidRDefault="008D50C3" w:rsidP="0086039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механизм как я делаю</w:t>
      </w:r>
    </w:p>
    <w:p w:rsidR="008D50C3" w:rsidRDefault="008D50C3" w:rsidP="0086039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ресурсы – с помощью чего я делаю</w:t>
      </w:r>
    </w:p>
    <w:p w:rsidR="008D50C3" w:rsidRDefault="008D50C3" w:rsidP="0086039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Копинг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стратегия – осознанный выбор поведения, приводящий  к снятию стресса или минимизации его последствий.</w:t>
      </w:r>
    </w:p>
    <w:p w:rsidR="008D50C3" w:rsidRDefault="008D50C3" w:rsidP="008603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Какую бы классификацию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стратегий мы не выбирали – нам с ним</w:t>
      </w:r>
      <w:r w:rsidR="007916CF">
        <w:rPr>
          <w:rFonts w:ascii="Times New Roman" w:hAnsi="Times New Roman" w:cs="Times New Roman"/>
          <w:sz w:val="28"/>
          <w:szCs w:val="28"/>
        </w:rPr>
        <w:t xml:space="preserve">и жить и работать. Эффективным считается тот </w:t>
      </w:r>
      <w:proofErr w:type="spellStart"/>
      <w:r w:rsidR="007916CF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="007916CF">
        <w:rPr>
          <w:rFonts w:ascii="Times New Roman" w:hAnsi="Times New Roman" w:cs="Times New Roman"/>
          <w:sz w:val="28"/>
          <w:szCs w:val="28"/>
        </w:rPr>
        <w:t xml:space="preserve">, в результате которого каждому удалось выйти из зоны стресса с наименьшими потерями в эмоциональном плане и с увеличением </w:t>
      </w:r>
      <w:proofErr w:type="spellStart"/>
      <w:r w:rsidR="007916CF">
        <w:rPr>
          <w:rFonts w:ascii="Times New Roman" w:hAnsi="Times New Roman" w:cs="Times New Roman"/>
          <w:sz w:val="28"/>
          <w:szCs w:val="28"/>
        </w:rPr>
        <w:t>стрессоустойчивости</w:t>
      </w:r>
      <w:proofErr w:type="spellEnd"/>
      <w:r w:rsidR="007916CF">
        <w:rPr>
          <w:rFonts w:ascii="Times New Roman" w:hAnsi="Times New Roman" w:cs="Times New Roman"/>
          <w:sz w:val="28"/>
          <w:szCs w:val="28"/>
        </w:rPr>
        <w:t xml:space="preserve"> к появлению дискомфортных проблем.</w:t>
      </w:r>
    </w:p>
    <w:p w:rsidR="007916CF" w:rsidRDefault="007916CF" w:rsidP="007916CF">
      <w:pPr>
        <w:spacing w:after="0" w:line="240" w:lineRule="auto"/>
        <w:ind w:right="150" w:firstLine="708"/>
        <w:rPr>
          <w:rFonts w:ascii="Times New Roman" w:hAnsi="Times New Roman" w:cs="Times New Roman"/>
          <w:sz w:val="28"/>
          <w:szCs w:val="28"/>
        </w:rPr>
      </w:pPr>
      <w:r w:rsidRPr="00631DB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психологов подтверждают, что самочувствие и состояние учителя имеют предел ресурсов психического здоровья и, чтобы прожить двенадцать месяцев в году, они должны уметь мудро тратить свою психическую энергию и знать, как ее можно восполнять, восстанавливать. Человек, знающий себя, свои потребности и способы их удовлетворения, может более осознанно и эффективно распределять свои силы в течение каждого дня, недели, месяца и целого учебного года.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355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A1355">
        <w:rPr>
          <w:rFonts w:ascii="Times New Roman" w:hAnsi="Times New Roman" w:cs="Times New Roman"/>
          <w:sz w:val="28"/>
          <w:szCs w:val="28"/>
        </w:rPr>
        <w:t xml:space="preserve">м образом, </w:t>
      </w:r>
      <w:proofErr w:type="spellStart"/>
      <w:r w:rsidRPr="008A1355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8A1355">
        <w:rPr>
          <w:rFonts w:ascii="Times New Roman" w:hAnsi="Times New Roman" w:cs="Times New Roman"/>
          <w:sz w:val="28"/>
          <w:szCs w:val="28"/>
        </w:rPr>
        <w:t xml:space="preserve"> - это индивидуальный способ взаимодействия с ситуацией согласно ее собственной логике, психологическими возможностями и ее значимостью в человеческой жизни. </w:t>
      </w:r>
    </w:p>
    <w:p w:rsidR="007916CF" w:rsidRDefault="008A1355" w:rsidP="008A135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A1355">
        <w:rPr>
          <w:rFonts w:ascii="Times New Roman" w:hAnsi="Times New Roman" w:cs="Times New Roman"/>
          <w:sz w:val="28"/>
          <w:szCs w:val="28"/>
        </w:rPr>
        <w:t xml:space="preserve">Цель дальнейшей работы: </w:t>
      </w:r>
    </w:p>
    <w:p w:rsidR="007916CF" w:rsidRDefault="008A1355" w:rsidP="008A135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A1355">
        <w:rPr>
          <w:rFonts w:ascii="Times New Roman" w:hAnsi="Times New Roman" w:cs="Times New Roman"/>
          <w:sz w:val="28"/>
          <w:szCs w:val="28"/>
        </w:rPr>
        <w:t xml:space="preserve">формирование адаптивных </w:t>
      </w:r>
      <w:proofErr w:type="spellStart"/>
      <w:r w:rsidRPr="008A1355">
        <w:rPr>
          <w:rFonts w:ascii="Times New Roman" w:hAnsi="Times New Roman" w:cs="Times New Roman"/>
          <w:sz w:val="28"/>
          <w:szCs w:val="28"/>
        </w:rPr>
        <w:t>копинг-стратегий</w:t>
      </w:r>
      <w:proofErr w:type="spellEnd"/>
      <w:r w:rsidRPr="008A1355">
        <w:rPr>
          <w:rFonts w:ascii="Times New Roman" w:hAnsi="Times New Roman" w:cs="Times New Roman"/>
          <w:sz w:val="28"/>
          <w:szCs w:val="28"/>
        </w:rPr>
        <w:t xml:space="preserve"> с помощью передачи знаний и развития навыков сопротивления стрессам, устранение стереотипов поведения, посредством его произвольной регуляции.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355" w:rsidRDefault="008A1355" w:rsidP="008A135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Станут регулярными обучающие тренинги по средам; 1 и 3 среда каждого месяца с 14.30 до 15.30.</w:t>
      </w:r>
      <w:r w:rsidR="00791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тренингах в обязательном порядке присутствуют по 3 человека от МО и все желающие.</w:t>
      </w:r>
    </w:p>
    <w:p w:rsidR="007916CF" w:rsidRDefault="008A1355" w:rsidP="00631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всех участников образовательного процесса:</w:t>
      </w:r>
    </w:p>
    <w:p w:rsidR="00631DB8" w:rsidRPr="00631DB8" w:rsidRDefault="00631DB8" w:rsidP="00631DB8">
      <w:pPr>
        <w:rPr>
          <w:rFonts w:ascii="Times New Roman" w:hAnsi="Times New Roman" w:cs="Times New Roman"/>
          <w:sz w:val="28"/>
          <w:szCs w:val="28"/>
        </w:rPr>
      </w:pPr>
      <w:r w:rsidRPr="00631DB8">
        <w:rPr>
          <w:rFonts w:ascii="Times New Roman" w:hAnsi="Times New Roman"/>
          <w:sz w:val="28"/>
          <w:szCs w:val="28"/>
        </w:rPr>
        <w:t>Подготовить</w:t>
      </w:r>
      <w:r>
        <w:rPr>
          <w:rFonts w:ascii="Times New Roman" w:hAnsi="Times New Roman"/>
          <w:sz w:val="28"/>
          <w:szCs w:val="28"/>
        </w:rPr>
        <w:t>ся</w:t>
      </w:r>
      <w:r w:rsidRPr="00631DB8">
        <w:rPr>
          <w:rFonts w:ascii="Times New Roman" w:hAnsi="Times New Roman"/>
          <w:sz w:val="28"/>
          <w:szCs w:val="28"/>
        </w:rPr>
        <w:t xml:space="preserve"> и провести весенний марафон (март) для педагогов</w:t>
      </w:r>
    </w:p>
    <w:p w:rsidR="00631DB8" w:rsidRDefault="00631DB8" w:rsidP="00631DB8">
      <w:pPr>
        <w:pStyle w:val="a4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исследовательских проектов педагогов по 1 от методического объединения</w:t>
      </w:r>
    </w:p>
    <w:p w:rsidR="00631DB8" w:rsidRDefault="00631DB8" w:rsidP="00631DB8">
      <w:pPr>
        <w:pStyle w:val="a4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Отрытые мероприятия для педагогов в форме  «Китайской шкатулки»</w:t>
      </w:r>
    </w:p>
    <w:p w:rsidR="00631DB8" w:rsidRDefault="0050147F" w:rsidP="0050147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</w:t>
      </w:r>
      <w:r w:rsidR="00631DB8" w:rsidRPr="00631DB8">
        <w:rPr>
          <w:rFonts w:ascii="Times New Roman" w:hAnsi="Times New Roman"/>
          <w:sz w:val="28"/>
          <w:szCs w:val="28"/>
        </w:rPr>
        <w:t>аким об</w:t>
      </w:r>
      <w:r w:rsidR="00631DB8">
        <w:rPr>
          <w:rFonts w:ascii="Times New Roman" w:hAnsi="Times New Roman"/>
          <w:sz w:val="28"/>
          <w:szCs w:val="28"/>
        </w:rPr>
        <w:t>разом, каждому методическому объе</w:t>
      </w:r>
      <w:r w:rsidR="00631DB8" w:rsidRPr="00631DB8">
        <w:rPr>
          <w:rFonts w:ascii="Times New Roman" w:hAnsi="Times New Roman"/>
          <w:sz w:val="28"/>
          <w:szCs w:val="28"/>
        </w:rPr>
        <w:t>динению  следует</w:t>
      </w:r>
      <w:r>
        <w:rPr>
          <w:rFonts w:ascii="Times New Roman" w:hAnsi="Times New Roman"/>
          <w:sz w:val="28"/>
          <w:szCs w:val="28"/>
        </w:rPr>
        <w:t>:</w:t>
      </w:r>
      <w:r w:rsidR="00631DB8" w:rsidRPr="00631DB8">
        <w:rPr>
          <w:rFonts w:ascii="Times New Roman" w:hAnsi="Times New Roman"/>
          <w:sz w:val="28"/>
          <w:szCs w:val="28"/>
        </w:rPr>
        <w:t xml:space="preserve"> </w:t>
      </w:r>
      <w:r w:rsidR="00631DB8">
        <w:rPr>
          <w:rFonts w:ascii="Times New Roman" w:hAnsi="Times New Roman"/>
          <w:sz w:val="28"/>
          <w:szCs w:val="28"/>
        </w:rPr>
        <w:t>в</w:t>
      </w:r>
      <w:r w:rsidR="00631DB8" w:rsidRPr="00631DB8">
        <w:rPr>
          <w:rFonts w:ascii="Times New Roman" w:hAnsi="Times New Roman"/>
          <w:sz w:val="28"/>
          <w:szCs w:val="28"/>
        </w:rPr>
        <w:t>ыбрать тем</w:t>
      </w:r>
      <w:r w:rsidR="00631DB8">
        <w:rPr>
          <w:rFonts w:ascii="Times New Roman" w:hAnsi="Times New Roman"/>
          <w:sz w:val="28"/>
          <w:szCs w:val="28"/>
        </w:rPr>
        <w:t>у</w:t>
      </w:r>
      <w:r w:rsidR="00631DB8" w:rsidRPr="00631DB8">
        <w:rPr>
          <w:rFonts w:ascii="Times New Roman" w:hAnsi="Times New Roman"/>
          <w:sz w:val="28"/>
          <w:szCs w:val="28"/>
        </w:rPr>
        <w:t xml:space="preserve"> для исследовательск</w:t>
      </w:r>
      <w:r w:rsidR="00631DB8">
        <w:rPr>
          <w:rFonts w:ascii="Times New Roman" w:hAnsi="Times New Roman"/>
          <w:sz w:val="28"/>
          <w:szCs w:val="28"/>
        </w:rPr>
        <w:t>ого</w:t>
      </w:r>
      <w:r w:rsidR="00631DB8" w:rsidRPr="00631DB8">
        <w:rPr>
          <w:rFonts w:ascii="Times New Roman" w:hAnsi="Times New Roman"/>
          <w:sz w:val="28"/>
          <w:szCs w:val="28"/>
        </w:rPr>
        <w:t xml:space="preserve"> и</w:t>
      </w:r>
      <w:r w:rsidR="00631DB8">
        <w:rPr>
          <w:rFonts w:ascii="Times New Roman" w:hAnsi="Times New Roman"/>
          <w:sz w:val="28"/>
          <w:szCs w:val="28"/>
        </w:rPr>
        <w:t>ли</w:t>
      </w:r>
      <w:r w:rsidR="00631DB8" w:rsidRPr="00631DB8">
        <w:rPr>
          <w:rFonts w:ascii="Times New Roman" w:hAnsi="Times New Roman"/>
          <w:sz w:val="28"/>
          <w:szCs w:val="28"/>
        </w:rPr>
        <w:t xml:space="preserve"> социальн</w:t>
      </w:r>
      <w:r w:rsidR="00631DB8">
        <w:rPr>
          <w:rFonts w:ascii="Times New Roman" w:hAnsi="Times New Roman"/>
          <w:sz w:val="28"/>
          <w:szCs w:val="28"/>
        </w:rPr>
        <w:t>ого</w:t>
      </w:r>
      <w:r w:rsidR="00631DB8" w:rsidRPr="00631DB8">
        <w:rPr>
          <w:rFonts w:ascii="Times New Roman" w:hAnsi="Times New Roman"/>
          <w:sz w:val="28"/>
          <w:szCs w:val="28"/>
        </w:rPr>
        <w:t xml:space="preserve"> проект</w:t>
      </w:r>
      <w:r w:rsidR="00631DB8">
        <w:rPr>
          <w:rFonts w:ascii="Times New Roman" w:hAnsi="Times New Roman"/>
          <w:sz w:val="28"/>
          <w:szCs w:val="28"/>
        </w:rPr>
        <w:t>а в рамках работы над экспериментом,</w:t>
      </w:r>
      <w:r w:rsidR="00631DB8" w:rsidRPr="00631DB8">
        <w:rPr>
          <w:rFonts w:ascii="Times New Roman" w:hAnsi="Times New Roman"/>
          <w:sz w:val="28"/>
          <w:szCs w:val="28"/>
        </w:rPr>
        <w:t xml:space="preserve"> </w:t>
      </w:r>
      <w:r w:rsidR="00631DB8">
        <w:rPr>
          <w:rFonts w:ascii="Times New Roman" w:hAnsi="Times New Roman" w:cs="Times New Roman"/>
          <w:sz w:val="28"/>
          <w:szCs w:val="28"/>
        </w:rPr>
        <w:t xml:space="preserve">определить перечень открытых мероприятий «Фестиваль педагогических инноваций» (уроки и внеурочные мероприятия, мастер – классы, собрания и занятия для родителей,  воспитательные мероприятия и т.д.) как возможные мероприятия по формированию </w:t>
      </w:r>
      <w:proofErr w:type="spellStart"/>
      <w:r w:rsidR="00631DB8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="00631DB8">
        <w:rPr>
          <w:rFonts w:ascii="Times New Roman" w:hAnsi="Times New Roman" w:cs="Times New Roman"/>
          <w:sz w:val="28"/>
          <w:szCs w:val="28"/>
        </w:rPr>
        <w:t xml:space="preserve"> поведения всех участников образовательного процесса.</w:t>
      </w:r>
      <w:proofErr w:type="gramEnd"/>
    </w:p>
    <w:p w:rsidR="007916CF" w:rsidRDefault="007916CF" w:rsidP="00E906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Итог: </w:t>
      </w:r>
    </w:p>
    <w:p w:rsidR="00E90680" w:rsidRDefault="00631DB8" w:rsidP="00E906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90680">
        <w:rPr>
          <w:rFonts w:ascii="Times New Roman" w:hAnsi="Times New Roman" w:cs="Times New Roman"/>
          <w:sz w:val="28"/>
          <w:szCs w:val="28"/>
        </w:rPr>
        <w:t xml:space="preserve">родолжите каждый для себя предложения на экране с точки зрения </w:t>
      </w:r>
      <w:r w:rsidR="00E90680" w:rsidRPr="006F1FB9">
        <w:rPr>
          <w:rFonts w:ascii="Times New Roman" w:hAnsi="Times New Roman" w:cs="Times New Roman"/>
          <w:b/>
          <w:sz w:val="28"/>
          <w:szCs w:val="28"/>
        </w:rPr>
        <w:t>позитивного и негативного</w:t>
      </w:r>
      <w:r w:rsidR="00E906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680">
        <w:rPr>
          <w:rFonts w:ascii="Times New Roman" w:hAnsi="Times New Roman" w:cs="Times New Roman"/>
          <w:sz w:val="28"/>
          <w:szCs w:val="28"/>
        </w:rPr>
        <w:t>копинга</w:t>
      </w:r>
      <w:proofErr w:type="spellEnd"/>
      <w:r w:rsidR="00E90680">
        <w:rPr>
          <w:rFonts w:ascii="Times New Roman" w:hAnsi="Times New Roman" w:cs="Times New Roman"/>
          <w:sz w:val="28"/>
          <w:szCs w:val="28"/>
        </w:rPr>
        <w:t>:</w:t>
      </w:r>
    </w:p>
    <w:p w:rsidR="00E90680" w:rsidRDefault="00E90680" w:rsidP="00E906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Мне сегодня больше всего…..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понравилось, не понравилось, было интересно,…..)</w:t>
      </w:r>
    </w:p>
    <w:p w:rsidR="00E90680" w:rsidRDefault="00E90680" w:rsidP="00E906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Меня сегодня очень….. (удивило, испугало, насторожило, поразило, обрадовало…)</w:t>
      </w:r>
    </w:p>
    <w:p w:rsidR="00E90680" w:rsidRDefault="00E90680" w:rsidP="00E906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хотела бы ….</w:t>
      </w:r>
    </w:p>
    <w:p w:rsidR="007916CF" w:rsidRDefault="007916CF" w:rsidP="00E906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Заключительным аккордом выступления будет продолжение создания картины «Мой кактус»: переверните лист, поставьте букву «К» и ТВОРИТЕ!</w:t>
      </w:r>
    </w:p>
    <w:p w:rsidR="007916CF" w:rsidRDefault="007916CF" w:rsidP="00E906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забудьте, как истинный художник, поставить подпись</w:t>
      </w:r>
      <w:r w:rsidR="00D10927">
        <w:rPr>
          <w:rFonts w:ascii="Times New Roman" w:hAnsi="Times New Roman" w:cs="Times New Roman"/>
          <w:sz w:val="28"/>
          <w:szCs w:val="28"/>
        </w:rPr>
        <w:t>.</w:t>
      </w:r>
    </w:p>
    <w:p w:rsidR="00D10927" w:rsidRDefault="00D10927" w:rsidP="00E906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совместную работу.</w:t>
      </w:r>
    </w:p>
    <w:p w:rsidR="009038EA" w:rsidRDefault="009038EA">
      <w:pPr>
        <w:rPr>
          <w:rFonts w:ascii="Times New Roman" w:hAnsi="Times New Roman" w:cs="Times New Roman"/>
          <w:sz w:val="28"/>
          <w:szCs w:val="28"/>
        </w:rPr>
      </w:pPr>
    </w:p>
    <w:sectPr w:rsidR="009038EA" w:rsidSect="0086039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2D73"/>
    <w:multiLevelType w:val="multilevel"/>
    <w:tmpl w:val="97AAFF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8302203"/>
    <w:multiLevelType w:val="multilevel"/>
    <w:tmpl w:val="F684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47F83"/>
    <w:multiLevelType w:val="multilevel"/>
    <w:tmpl w:val="1B48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520A96"/>
    <w:multiLevelType w:val="multilevel"/>
    <w:tmpl w:val="B3F2E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526AEE"/>
    <w:multiLevelType w:val="multilevel"/>
    <w:tmpl w:val="D3AE6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F6BEA"/>
    <w:multiLevelType w:val="multilevel"/>
    <w:tmpl w:val="6DE42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0B1AB0"/>
    <w:multiLevelType w:val="hybridMultilevel"/>
    <w:tmpl w:val="83A2678E"/>
    <w:lvl w:ilvl="0" w:tplc="41221AB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1FDE4CBF"/>
    <w:multiLevelType w:val="hybridMultilevel"/>
    <w:tmpl w:val="F858D9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D0E87"/>
    <w:multiLevelType w:val="multilevel"/>
    <w:tmpl w:val="17BAB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3429D1"/>
    <w:multiLevelType w:val="hybridMultilevel"/>
    <w:tmpl w:val="C95429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994B4B"/>
    <w:multiLevelType w:val="multilevel"/>
    <w:tmpl w:val="7F68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5C7356"/>
    <w:multiLevelType w:val="hybridMultilevel"/>
    <w:tmpl w:val="0298DF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A8474CA"/>
    <w:multiLevelType w:val="hybridMultilevel"/>
    <w:tmpl w:val="74600356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7"/>
  </w:num>
  <w:num w:numId="5">
    <w:abstractNumId w:val="9"/>
  </w:num>
  <w:num w:numId="6">
    <w:abstractNumId w:val="11"/>
  </w:num>
  <w:num w:numId="7">
    <w:abstractNumId w:val="2"/>
  </w:num>
  <w:num w:numId="8">
    <w:abstractNumId w:val="3"/>
  </w:num>
  <w:num w:numId="9">
    <w:abstractNumId w:val="5"/>
  </w:num>
  <w:num w:numId="10">
    <w:abstractNumId w:val="10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C4F6B"/>
    <w:rsid w:val="00060E17"/>
    <w:rsid w:val="001262A0"/>
    <w:rsid w:val="001A07A2"/>
    <w:rsid w:val="001C4F6B"/>
    <w:rsid w:val="004B0979"/>
    <w:rsid w:val="004D7AC8"/>
    <w:rsid w:val="0050147F"/>
    <w:rsid w:val="00566ACC"/>
    <w:rsid w:val="00631DB8"/>
    <w:rsid w:val="0063525E"/>
    <w:rsid w:val="00656AE9"/>
    <w:rsid w:val="006748F9"/>
    <w:rsid w:val="006F075A"/>
    <w:rsid w:val="006F1FB9"/>
    <w:rsid w:val="00731DD9"/>
    <w:rsid w:val="007916CF"/>
    <w:rsid w:val="007C4D73"/>
    <w:rsid w:val="007E6D7A"/>
    <w:rsid w:val="007F13C3"/>
    <w:rsid w:val="0086039B"/>
    <w:rsid w:val="00860447"/>
    <w:rsid w:val="00877FBB"/>
    <w:rsid w:val="008A1355"/>
    <w:rsid w:val="008D3B43"/>
    <w:rsid w:val="008D50C3"/>
    <w:rsid w:val="009038EA"/>
    <w:rsid w:val="00905FE2"/>
    <w:rsid w:val="00AC3F55"/>
    <w:rsid w:val="00B822A4"/>
    <w:rsid w:val="00B95FC9"/>
    <w:rsid w:val="00BB31FA"/>
    <w:rsid w:val="00CC45D2"/>
    <w:rsid w:val="00CE3659"/>
    <w:rsid w:val="00CF6773"/>
    <w:rsid w:val="00D10927"/>
    <w:rsid w:val="00D15911"/>
    <w:rsid w:val="00D264A8"/>
    <w:rsid w:val="00D60641"/>
    <w:rsid w:val="00E84E19"/>
    <w:rsid w:val="00E90680"/>
    <w:rsid w:val="00FC2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C4F6B"/>
    <w:rPr>
      <w:i/>
      <w:iCs/>
    </w:rPr>
  </w:style>
  <w:style w:type="paragraph" w:styleId="a4">
    <w:name w:val="List Paragraph"/>
    <w:basedOn w:val="a"/>
    <w:uiPriority w:val="34"/>
    <w:qFormat/>
    <w:rsid w:val="001C4F6B"/>
    <w:pPr>
      <w:ind w:left="708"/>
    </w:pPr>
    <w:rPr>
      <w:rFonts w:ascii="Calibri" w:eastAsia="Times New Roman" w:hAnsi="Calibri" w:cs="Times New Roman"/>
      <w:lang w:eastAsia="ru-RU"/>
    </w:rPr>
  </w:style>
  <w:style w:type="character" w:customStyle="1" w:styleId="st">
    <w:name w:val="st"/>
    <w:basedOn w:val="a0"/>
    <w:rsid w:val="001C4F6B"/>
  </w:style>
  <w:style w:type="paragraph" w:styleId="a5">
    <w:name w:val="Balloon Text"/>
    <w:basedOn w:val="a"/>
    <w:link w:val="a6"/>
    <w:uiPriority w:val="99"/>
    <w:semiHidden/>
    <w:unhideWhenUsed/>
    <w:rsid w:val="001C4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F6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F1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90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748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9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hyperlink" Target="https://psychologist.tips/241-vidy-konfliktov-v-psihologi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D7A743F-3FE0-4EB0-8CE2-C9A569C9967F}" type="doc">
      <dgm:prSet loTypeId="urn:microsoft.com/office/officeart/2005/8/layout/radial3" loCatId="relationship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225BC79A-590D-4CAA-AEE6-1D302AEAA897}">
      <dgm:prSet phldrT="[Текст]"/>
      <dgm:spPr/>
      <dgm:t>
        <a:bodyPr/>
        <a:lstStyle/>
        <a:p>
          <a:r>
            <a:rPr lang="ru-RU"/>
            <a:t>копинг</a:t>
          </a:r>
        </a:p>
      </dgm:t>
    </dgm:pt>
    <dgm:pt modelId="{2CB5051C-924E-48A1-91C3-FE42ECAF4550}" type="parTrans" cxnId="{B0093BF4-86A6-4732-9F90-3D97CA02F298}">
      <dgm:prSet/>
      <dgm:spPr/>
      <dgm:t>
        <a:bodyPr/>
        <a:lstStyle/>
        <a:p>
          <a:endParaRPr lang="ru-RU"/>
        </a:p>
      </dgm:t>
    </dgm:pt>
    <dgm:pt modelId="{9116EB5D-1252-46B6-887C-296CA8E79DFD}" type="sibTrans" cxnId="{B0093BF4-86A6-4732-9F90-3D97CA02F298}">
      <dgm:prSet/>
      <dgm:spPr/>
      <dgm:t>
        <a:bodyPr/>
        <a:lstStyle/>
        <a:p>
          <a:endParaRPr lang="ru-RU"/>
        </a:p>
      </dgm:t>
    </dgm:pt>
    <dgm:pt modelId="{FB20B401-ABD8-41DC-B49D-8D8B461EA6A0}">
      <dgm:prSet phldrT="[Текст]" custT="1"/>
      <dgm:spPr/>
      <dgm:t>
        <a:bodyPr/>
        <a:lstStyle/>
        <a:p>
          <a:r>
            <a:rPr lang="ru-RU" sz="900" b="1">
              <a:latin typeface="Times New Roman" pitchFamily="18" charset="0"/>
              <a:cs typeface="Times New Roman" pitchFamily="18" charset="0"/>
            </a:rPr>
            <a:t>поведение</a:t>
          </a:r>
        </a:p>
      </dgm:t>
    </dgm:pt>
    <dgm:pt modelId="{4880AFB6-018E-4E4B-8E99-600776E21A80}" type="parTrans" cxnId="{C2EA3B7D-4EDE-4682-AA9D-D8BBAB2D29AC}">
      <dgm:prSet/>
      <dgm:spPr/>
      <dgm:t>
        <a:bodyPr/>
        <a:lstStyle/>
        <a:p>
          <a:endParaRPr lang="ru-RU"/>
        </a:p>
      </dgm:t>
    </dgm:pt>
    <dgm:pt modelId="{FACCF0B7-89A4-4CDE-B727-8DB01CB91A5D}" type="sibTrans" cxnId="{C2EA3B7D-4EDE-4682-AA9D-D8BBAB2D29AC}">
      <dgm:prSet/>
      <dgm:spPr/>
      <dgm:t>
        <a:bodyPr/>
        <a:lstStyle/>
        <a:p>
          <a:endParaRPr lang="ru-RU"/>
        </a:p>
      </dgm:t>
    </dgm:pt>
    <dgm:pt modelId="{96744098-30BF-4092-8F55-1FAFA0401EB5}">
      <dgm:prSet phldrT="[Текст]"/>
      <dgm:spPr/>
      <dgm:t>
        <a:bodyPr/>
        <a:lstStyle/>
        <a:p>
          <a:r>
            <a:rPr lang="ru-RU" b="1">
              <a:latin typeface="Times New Roman" pitchFamily="18" charset="0"/>
              <a:cs typeface="Times New Roman" pitchFamily="18" charset="0"/>
            </a:rPr>
            <a:t>стратегия</a:t>
          </a:r>
        </a:p>
      </dgm:t>
    </dgm:pt>
    <dgm:pt modelId="{FA04ABF2-3AB4-4E9A-A9D4-F852BADDDBC0}" type="parTrans" cxnId="{6EB7B756-1E32-471C-846E-55C68A0F653A}">
      <dgm:prSet/>
      <dgm:spPr/>
      <dgm:t>
        <a:bodyPr/>
        <a:lstStyle/>
        <a:p>
          <a:endParaRPr lang="ru-RU"/>
        </a:p>
      </dgm:t>
    </dgm:pt>
    <dgm:pt modelId="{FEC3E9EF-ED7D-4490-B93C-8060BD5F9D76}" type="sibTrans" cxnId="{6EB7B756-1E32-471C-846E-55C68A0F653A}">
      <dgm:prSet/>
      <dgm:spPr/>
      <dgm:t>
        <a:bodyPr/>
        <a:lstStyle/>
        <a:p>
          <a:endParaRPr lang="ru-RU"/>
        </a:p>
      </dgm:t>
    </dgm:pt>
    <dgm:pt modelId="{F5AFD1F3-4811-44D5-AE05-B97BFE9340B0}">
      <dgm:prSet phldrT="[Текст]"/>
      <dgm:spPr/>
      <dgm:t>
        <a:bodyPr/>
        <a:lstStyle/>
        <a:p>
          <a:r>
            <a:rPr lang="ru-RU" b="1">
              <a:latin typeface="Times New Roman" pitchFamily="18" charset="0"/>
              <a:cs typeface="Times New Roman" pitchFamily="18" charset="0"/>
            </a:rPr>
            <a:t>механизмы</a:t>
          </a:r>
        </a:p>
      </dgm:t>
    </dgm:pt>
    <dgm:pt modelId="{9D244226-3B27-46DE-AAB2-26DDDD192857}" type="parTrans" cxnId="{C316CF0C-1CAF-47F6-BB9F-5C5B269D23AC}">
      <dgm:prSet/>
      <dgm:spPr/>
      <dgm:t>
        <a:bodyPr/>
        <a:lstStyle/>
        <a:p>
          <a:endParaRPr lang="ru-RU"/>
        </a:p>
      </dgm:t>
    </dgm:pt>
    <dgm:pt modelId="{BD85146F-1899-4246-847D-A87DF9920E82}" type="sibTrans" cxnId="{C316CF0C-1CAF-47F6-BB9F-5C5B269D23AC}">
      <dgm:prSet/>
      <dgm:spPr/>
      <dgm:t>
        <a:bodyPr/>
        <a:lstStyle/>
        <a:p>
          <a:endParaRPr lang="ru-RU"/>
        </a:p>
      </dgm:t>
    </dgm:pt>
    <dgm:pt modelId="{10606573-2675-4EED-871E-7BAD8B121470}">
      <dgm:prSet phldrT="[Текст]" custT="1"/>
      <dgm:spPr/>
      <dgm:t>
        <a:bodyPr/>
        <a:lstStyle/>
        <a:p>
          <a:r>
            <a:rPr lang="ru-RU" sz="800" b="1">
              <a:latin typeface="Times New Roman" pitchFamily="18" charset="0"/>
              <a:cs typeface="Times New Roman" pitchFamily="18" charset="0"/>
            </a:rPr>
            <a:t>психология</a:t>
          </a:r>
        </a:p>
      </dgm:t>
    </dgm:pt>
    <dgm:pt modelId="{B1A9C81B-38F0-4254-AC28-5B1628203907}" type="parTrans" cxnId="{D8F0CA07-A9E7-4AB4-857B-CD5607873EFF}">
      <dgm:prSet/>
      <dgm:spPr/>
      <dgm:t>
        <a:bodyPr/>
        <a:lstStyle/>
        <a:p>
          <a:endParaRPr lang="ru-RU"/>
        </a:p>
      </dgm:t>
    </dgm:pt>
    <dgm:pt modelId="{A4F4B513-C322-40E4-868B-36DD3BCC6FC7}" type="sibTrans" cxnId="{D8F0CA07-A9E7-4AB4-857B-CD5607873EFF}">
      <dgm:prSet/>
      <dgm:spPr/>
      <dgm:t>
        <a:bodyPr/>
        <a:lstStyle/>
        <a:p>
          <a:endParaRPr lang="ru-RU"/>
        </a:p>
      </dgm:t>
    </dgm:pt>
    <dgm:pt modelId="{2C76AA8B-2D88-4A37-813B-96DCB53C628F}">
      <dgm:prSet custT="1"/>
      <dgm:spPr/>
      <dgm:t>
        <a:bodyPr/>
        <a:lstStyle/>
        <a:p>
          <a:r>
            <a:rPr lang="ru-RU" sz="1000" b="1">
              <a:latin typeface="Times New Roman" pitchFamily="18" charset="0"/>
              <a:cs typeface="Times New Roman" pitchFamily="18" charset="0"/>
            </a:rPr>
            <a:t>ресурсы</a:t>
          </a:r>
        </a:p>
      </dgm:t>
    </dgm:pt>
    <dgm:pt modelId="{8C348EC7-DFCB-4763-8330-EBD4771EB7E0}" type="parTrans" cxnId="{911FE4B3-15CF-46B4-BF70-DB2525FEE889}">
      <dgm:prSet/>
      <dgm:spPr/>
      <dgm:t>
        <a:bodyPr/>
        <a:lstStyle/>
        <a:p>
          <a:endParaRPr lang="ru-RU"/>
        </a:p>
      </dgm:t>
    </dgm:pt>
    <dgm:pt modelId="{DB121B81-DE8A-4E05-8B3F-D637EABACABB}" type="sibTrans" cxnId="{911FE4B3-15CF-46B4-BF70-DB2525FEE889}">
      <dgm:prSet/>
      <dgm:spPr/>
      <dgm:t>
        <a:bodyPr/>
        <a:lstStyle/>
        <a:p>
          <a:endParaRPr lang="ru-RU"/>
        </a:p>
      </dgm:t>
    </dgm:pt>
    <dgm:pt modelId="{60A88636-F78B-4F63-B88F-710BE6C0D787}">
      <dgm:prSet custT="1"/>
      <dgm:spPr/>
      <dgm:t>
        <a:bodyPr/>
        <a:lstStyle/>
        <a:p>
          <a:r>
            <a:rPr lang="ru-RU" sz="4000" b="1">
              <a:latin typeface="Times New Roman" pitchFamily="18" charset="0"/>
              <a:cs typeface="Times New Roman" pitchFamily="18" charset="0"/>
            </a:rPr>
            <a:t>?</a:t>
          </a:r>
        </a:p>
      </dgm:t>
    </dgm:pt>
    <dgm:pt modelId="{14E7C086-56F1-41D8-8E98-A716920332F3}" type="parTrans" cxnId="{5E0D1A3C-0771-4495-95A1-60DE71F40516}">
      <dgm:prSet/>
      <dgm:spPr/>
      <dgm:t>
        <a:bodyPr/>
        <a:lstStyle/>
        <a:p>
          <a:endParaRPr lang="ru-RU"/>
        </a:p>
      </dgm:t>
    </dgm:pt>
    <dgm:pt modelId="{CA6D8C3D-CA54-4922-BF58-B49382A447F8}" type="sibTrans" cxnId="{5E0D1A3C-0771-4495-95A1-60DE71F40516}">
      <dgm:prSet/>
      <dgm:spPr/>
      <dgm:t>
        <a:bodyPr/>
        <a:lstStyle/>
        <a:p>
          <a:endParaRPr lang="ru-RU"/>
        </a:p>
      </dgm:t>
    </dgm:pt>
    <dgm:pt modelId="{8C05CA19-0013-4C5F-9193-9C84E090575E}" type="pres">
      <dgm:prSet presAssocID="{6D7A743F-3FE0-4EB0-8CE2-C9A569C9967F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90DB495-C401-474D-AF5D-818C177C5001}" type="pres">
      <dgm:prSet presAssocID="{6D7A743F-3FE0-4EB0-8CE2-C9A569C9967F}" presName="radial" presStyleCnt="0">
        <dgm:presLayoutVars>
          <dgm:animLvl val="ctr"/>
        </dgm:presLayoutVars>
      </dgm:prSet>
      <dgm:spPr/>
    </dgm:pt>
    <dgm:pt modelId="{9040FFA3-E96C-487C-8D3B-A8DC97EB804A}" type="pres">
      <dgm:prSet presAssocID="{225BC79A-590D-4CAA-AEE6-1D302AEAA897}" presName="centerShape" presStyleLbl="vennNode1" presStyleIdx="0" presStyleCnt="7"/>
      <dgm:spPr/>
      <dgm:t>
        <a:bodyPr/>
        <a:lstStyle/>
        <a:p>
          <a:endParaRPr lang="ru-RU"/>
        </a:p>
      </dgm:t>
    </dgm:pt>
    <dgm:pt modelId="{D2B99026-1AC6-40DF-9726-3307F4CB7031}" type="pres">
      <dgm:prSet presAssocID="{FB20B401-ABD8-41DC-B49D-8D8B461EA6A0}" presName="node" presStyleLbl="vennNode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C0EC57-BFF9-4757-992B-414F7B06937E}" type="pres">
      <dgm:prSet presAssocID="{96744098-30BF-4092-8F55-1FAFA0401EB5}" presName="node" presStyleLbl="vennNode1" presStyleIdx="2" presStyleCnt="7" custRadScaleRad="99596" custRadScaleInc="199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666CA61-4847-4CBF-AC27-255921BBAF49}" type="pres">
      <dgm:prSet presAssocID="{2C76AA8B-2D88-4A37-813B-96DCB53C628F}" presName="node" presStyleLbl="vennNode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D7C27F6-E62E-4272-93D7-14284C28ECE5}" type="pres">
      <dgm:prSet presAssocID="{60A88636-F78B-4F63-B88F-710BE6C0D787}" presName="node" presStyleLbl="vennNode1" presStyleIdx="4" presStyleCnt="7" custRadScaleRad="9620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7031927-D6D4-4C02-8D46-70025F822932}" type="pres">
      <dgm:prSet presAssocID="{F5AFD1F3-4811-44D5-AE05-B97BFE9340B0}" presName="node" presStyleLbl="vennNode1" presStyleIdx="5" presStyleCnt="7" custRadScaleRad="100583" custRadScaleInc="489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2BB81A1-6E8B-42AA-8A0D-8804FBAC6643}" type="pres">
      <dgm:prSet presAssocID="{10606573-2675-4EED-871E-7BAD8B121470}" presName="node" presStyleLbl="vennNode1" presStyleIdx="6" presStyleCnt="7" custScaleX="10402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316CF0C-1CAF-47F6-BB9F-5C5B269D23AC}" srcId="{225BC79A-590D-4CAA-AEE6-1D302AEAA897}" destId="{F5AFD1F3-4811-44D5-AE05-B97BFE9340B0}" srcOrd="4" destOrd="0" parTransId="{9D244226-3B27-46DE-AAB2-26DDDD192857}" sibTransId="{BD85146F-1899-4246-847D-A87DF9920E82}"/>
    <dgm:cxn modelId="{AAF7300D-4F40-4DA7-A0B4-0AAB44D57DA4}" type="presOf" srcId="{F5AFD1F3-4811-44D5-AE05-B97BFE9340B0}" destId="{F7031927-D6D4-4C02-8D46-70025F822932}" srcOrd="0" destOrd="0" presId="urn:microsoft.com/office/officeart/2005/8/layout/radial3"/>
    <dgm:cxn modelId="{D8F0CA07-A9E7-4AB4-857B-CD5607873EFF}" srcId="{225BC79A-590D-4CAA-AEE6-1D302AEAA897}" destId="{10606573-2675-4EED-871E-7BAD8B121470}" srcOrd="5" destOrd="0" parTransId="{B1A9C81B-38F0-4254-AC28-5B1628203907}" sibTransId="{A4F4B513-C322-40E4-868B-36DD3BCC6FC7}"/>
    <dgm:cxn modelId="{6EB7B756-1E32-471C-846E-55C68A0F653A}" srcId="{225BC79A-590D-4CAA-AEE6-1D302AEAA897}" destId="{96744098-30BF-4092-8F55-1FAFA0401EB5}" srcOrd="1" destOrd="0" parTransId="{FA04ABF2-3AB4-4E9A-A9D4-F852BADDDBC0}" sibTransId="{FEC3E9EF-ED7D-4490-B93C-8060BD5F9D76}"/>
    <dgm:cxn modelId="{C2EA3B7D-4EDE-4682-AA9D-D8BBAB2D29AC}" srcId="{225BC79A-590D-4CAA-AEE6-1D302AEAA897}" destId="{FB20B401-ABD8-41DC-B49D-8D8B461EA6A0}" srcOrd="0" destOrd="0" parTransId="{4880AFB6-018E-4E4B-8E99-600776E21A80}" sibTransId="{FACCF0B7-89A4-4CDE-B727-8DB01CB91A5D}"/>
    <dgm:cxn modelId="{B6555286-FF7F-45BA-98F5-02A277E19A24}" type="presOf" srcId="{225BC79A-590D-4CAA-AEE6-1D302AEAA897}" destId="{9040FFA3-E96C-487C-8D3B-A8DC97EB804A}" srcOrd="0" destOrd="0" presId="urn:microsoft.com/office/officeart/2005/8/layout/radial3"/>
    <dgm:cxn modelId="{5E0D1A3C-0771-4495-95A1-60DE71F40516}" srcId="{225BC79A-590D-4CAA-AEE6-1D302AEAA897}" destId="{60A88636-F78B-4F63-B88F-710BE6C0D787}" srcOrd="3" destOrd="0" parTransId="{14E7C086-56F1-41D8-8E98-A716920332F3}" sibTransId="{CA6D8C3D-CA54-4922-BF58-B49382A447F8}"/>
    <dgm:cxn modelId="{B0093BF4-86A6-4732-9F90-3D97CA02F298}" srcId="{6D7A743F-3FE0-4EB0-8CE2-C9A569C9967F}" destId="{225BC79A-590D-4CAA-AEE6-1D302AEAA897}" srcOrd="0" destOrd="0" parTransId="{2CB5051C-924E-48A1-91C3-FE42ECAF4550}" sibTransId="{9116EB5D-1252-46B6-887C-296CA8E79DFD}"/>
    <dgm:cxn modelId="{17A47505-FC5D-4F0A-BB23-52F8B2FC1999}" type="presOf" srcId="{2C76AA8B-2D88-4A37-813B-96DCB53C628F}" destId="{B666CA61-4847-4CBF-AC27-255921BBAF49}" srcOrd="0" destOrd="0" presId="urn:microsoft.com/office/officeart/2005/8/layout/radial3"/>
    <dgm:cxn modelId="{1E315437-430A-4430-809B-BB36513155B2}" type="presOf" srcId="{FB20B401-ABD8-41DC-B49D-8D8B461EA6A0}" destId="{D2B99026-1AC6-40DF-9726-3307F4CB7031}" srcOrd="0" destOrd="0" presId="urn:microsoft.com/office/officeart/2005/8/layout/radial3"/>
    <dgm:cxn modelId="{B2C6F78D-EC1A-4158-BBC0-26B81E278F32}" type="presOf" srcId="{96744098-30BF-4092-8F55-1FAFA0401EB5}" destId="{88C0EC57-BFF9-4757-992B-414F7B06937E}" srcOrd="0" destOrd="0" presId="urn:microsoft.com/office/officeart/2005/8/layout/radial3"/>
    <dgm:cxn modelId="{2248FA47-52AC-41D5-9A29-FBFB4BF81322}" type="presOf" srcId="{10606573-2675-4EED-871E-7BAD8B121470}" destId="{32BB81A1-6E8B-42AA-8A0D-8804FBAC6643}" srcOrd="0" destOrd="0" presId="urn:microsoft.com/office/officeart/2005/8/layout/radial3"/>
    <dgm:cxn modelId="{911FE4B3-15CF-46B4-BF70-DB2525FEE889}" srcId="{225BC79A-590D-4CAA-AEE6-1D302AEAA897}" destId="{2C76AA8B-2D88-4A37-813B-96DCB53C628F}" srcOrd="2" destOrd="0" parTransId="{8C348EC7-DFCB-4763-8330-EBD4771EB7E0}" sibTransId="{DB121B81-DE8A-4E05-8B3F-D637EABACABB}"/>
    <dgm:cxn modelId="{E5780499-ECB6-4A5B-A9F7-89A60D22A389}" type="presOf" srcId="{60A88636-F78B-4F63-B88F-710BE6C0D787}" destId="{7D7C27F6-E62E-4272-93D7-14284C28ECE5}" srcOrd="0" destOrd="0" presId="urn:microsoft.com/office/officeart/2005/8/layout/radial3"/>
    <dgm:cxn modelId="{AD177E7D-B76F-4802-822D-1732E5B8FF98}" type="presOf" srcId="{6D7A743F-3FE0-4EB0-8CE2-C9A569C9967F}" destId="{8C05CA19-0013-4C5F-9193-9C84E090575E}" srcOrd="0" destOrd="0" presId="urn:microsoft.com/office/officeart/2005/8/layout/radial3"/>
    <dgm:cxn modelId="{044ACCCC-D97A-4ABB-9AAE-FA08D151375C}" type="presParOf" srcId="{8C05CA19-0013-4C5F-9193-9C84E090575E}" destId="{D90DB495-C401-474D-AF5D-818C177C5001}" srcOrd="0" destOrd="0" presId="urn:microsoft.com/office/officeart/2005/8/layout/radial3"/>
    <dgm:cxn modelId="{9AE11B20-ABE9-4FD0-9559-88C3C91C7B44}" type="presParOf" srcId="{D90DB495-C401-474D-AF5D-818C177C5001}" destId="{9040FFA3-E96C-487C-8D3B-A8DC97EB804A}" srcOrd="0" destOrd="0" presId="urn:microsoft.com/office/officeart/2005/8/layout/radial3"/>
    <dgm:cxn modelId="{2D4183C9-7679-4E6C-B034-E719B37F6826}" type="presParOf" srcId="{D90DB495-C401-474D-AF5D-818C177C5001}" destId="{D2B99026-1AC6-40DF-9726-3307F4CB7031}" srcOrd="1" destOrd="0" presId="urn:microsoft.com/office/officeart/2005/8/layout/radial3"/>
    <dgm:cxn modelId="{5010BC2A-4C3F-478E-9103-357D1FAB7666}" type="presParOf" srcId="{D90DB495-C401-474D-AF5D-818C177C5001}" destId="{88C0EC57-BFF9-4757-992B-414F7B06937E}" srcOrd="2" destOrd="0" presId="urn:microsoft.com/office/officeart/2005/8/layout/radial3"/>
    <dgm:cxn modelId="{BA7FE2F8-DA30-4F9A-A974-DE1C557F8326}" type="presParOf" srcId="{D90DB495-C401-474D-AF5D-818C177C5001}" destId="{B666CA61-4847-4CBF-AC27-255921BBAF49}" srcOrd="3" destOrd="0" presId="urn:microsoft.com/office/officeart/2005/8/layout/radial3"/>
    <dgm:cxn modelId="{F666C540-F555-462C-92C0-B22180344870}" type="presParOf" srcId="{D90DB495-C401-474D-AF5D-818C177C5001}" destId="{7D7C27F6-E62E-4272-93D7-14284C28ECE5}" srcOrd="4" destOrd="0" presId="urn:microsoft.com/office/officeart/2005/8/layout/radial3"/>
    <dgm:cxn modelId="{592D1354-70E0-4C4F-BE09-C9F4A5B54A13}" type="presParOf" srcId="{D90DB495-C401-474D-AF5D-818C177C5001}" destId="{F7031927-D6D4-4C02-8D46-70025F822932}" srcOrd="5" destOrd="0" presId="urn:microsoft.com/office/officeart/2005/8/layout/radial3"/>
    <dgm:cxn modelId="{9B85B50D-950B-44C9-9BB1-12D3B35E14A4}" type="presParOf" srcId="{D90DB495-C401-474D-AF5D-818C177C5001}" destId="{32BB81A1-6E8B-42AA-8A0D-8804FBAC6643}" srcOrd="6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040FFA3-E96C-487C-8D3B-A8DC97EB804A}">
      <dsp:nvSpPr>
        <dsp:cNvPr id="0" name=""/>
        <dsp:cNvSpPr/>
      </dsp:nvSpPr>
      <dsp:spPr>
        <a:xfrm>
          <a:off x="2124216" y="671055"/>
          <a:ext cx="1671751" cy="1671751"/>
        </a:xfrm>
        <a:prstGeom prst="ellipse">
          <a:avLst/>
        </a:prstGeom>
        <a:solidFill>
          <a:schemeClr val="accent2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6830" tIns="36830" rIns="36830" bIns="3683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900" kern="1200"/>
            <a:t>копинг</a:t>
          </a:r>
        </a:p>
      </dsp:txBody>
      <dsp:txXfrm>
        <a:off x="2124216" y="671055"/>
        <a:ext cx="1671751" cy="1671751"/>
      </dsp:txXfrm>
    </dsp:sp>
    <dsp:sp modelId="{D2B99026-1AC6-40DF-9726-3307F4CB7031}">
      <dsp:nvSpPr>
        <dsp:cNvPr id="0" name=""/>
        <dsp:cNvSpPr/>
      </dsp:nvSpPr>
      <dsp:spPr>
        <a:xfrm>
          <a:off x="2542154" y="298"/>
          <a:ext cx="835875" cy="835875"/>
        </a:xfrm>
        <a:prstGeom prst="ellipse">
          <a:avLst/>
        </a:prstGeom>
        <a:solidFill>
          <a:schemeClr val="accent3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itchFamily="18" charset="0"/>
              <a:cs typeface="Times New Roman" pitchFamily="18" charset="0"/>
            </a:rPr>
            <a:t>поведение</a:t>
          </a:r>
        </a:p>
      </dsp:txBody>
      <dsp:txXfrm>
        <a:off x="2542154" y="298"/>
        <a:ext cx="835875" cy="835875"/>
      </dsp:txXfrm>
    </dsp:sp>
    <dsp:sp modelId="{88C0EC57-BFF9-4757-992B-414F7B06937E}">
      <dsp:nvSpPr>
        <dsp:cNvPr id="0" name=""/>
        <dsp:cNvSpPr/>
      </dsp:nvSpPr>
      <dsp:spPr>
        <a:xfrm>
          <a:off x="3492308" y="566589"/>
          <a:ext cx="835875" cy="835875"/>
        </a:xfrm>
        <a:prstGeom prst="ellipse">
          <a:avLst/>
        </a:prstGeom>
        <a:solidFill>
          <a:schemeClr val="accent4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latin typeface="Times New Roman" pitchFamily="18" charset="0"/>
              <a:cs typeface="Times New Roman" pitchFamily="18" charset="0"/>
            </a:rPr>
            <a:t>стратегия</a:t>
          </a:r>
        </a:p>
      </dsp:txBody>
      <dsp:txXfrm>
        <a:off x="3492308" y="566589"/>
        <a:ext cx="835875" cy="835875"/>
      </dsp:txXfrm>
    </dsp:sp>
    <dsp:sp modelId="{B666CA61-4847-4CBF-AC27-255921BBAF49}">
      <dsp:nvSpPr>
        <dsp:cNvPr id="0" name=""/>
        <dsp:cNvSpPr/>
      </dsp:nvSpPr>
      <dsp:spPr>
        <a:xfrm>
          <a:off x="3484991" y="1633340"/>
          <a:ext cx="835875" cy="835875"/>
        </a:xfrm>
        <a:prstGeom prst="ellipse">
          <a:avLst/>
        </a:prstGeom>
        <a:solidFill>
          <a:schemeClr val="accent5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itchFamily="18" charset="0"/>
              <a:cs typeface="Times New Roman" pitchFamily="18" charset="0"/>
            </a:rPr>
            <a:t>ресурсы</a:t>
          </a:r>
        </a:p>
      </dsp:txBody>
      <dsp:txXfrm>
        <a:off x="3484991" y="1633340"/>
        <a:ext cx="835875" cy="835875"/>
      </dsp:txXfrm>
    </dsp:sp>
    <dsp:sp modelId="{7D7C27F6-E62E-4272-93D7-14284C28ECE5}">
      <dsp:nvSpPr>
        <dsp:cNvPr id="0" name=""/>
        <dsp:cNvSpPr/>
      </dsp:nvSpPr>
      <dsp:spPr>
        <a:xfrm>
          <a:off x="2542154" y="2136350"/>
          <a:ext cx="835875" cy="835875"/>
        </a:xfrm>
        <a:prstGeom prst="ellipse">
          <a:avLst/>
        </a:prstGeom>
        <a:solidFill>
          <a:schemeClr val="accent6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50800" tIns="50800" rIns="50800" bIns="508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4000" b="1" kern="1200">
              <a:latin typeface="Times New Roman" pitchFamily="18" charset="0"/>
              <a:cs typeface="Times New Roman" pitchFamily="18" charset="0"/>
            </a:rPr>
            <a:t>?</a:t>
          </a:r>
        </a:p>
      </dsp:txBody>
      <dsp:txXfrm>
        <a:off x="2542154" y="2136350"/>
        <a:ext cx="835875" cy="835875"/>
      </dsp:txXfrm>
    </dsp:sp>
    <dsp:sp modelId="{F7031927-D6D4-4C02-8D46-70025F822932}">
      <dsp:nvSpPr>
        <dsp:cNvPr id="0" name=""/>
        <dsp:cNvSpPr/>
      </dsp:nvSpPr>
      <dsp:spPr>
        <a:xfrm>
          <a:off x="1567001" y="1587183"/>
          <a:ext cx="835875" cy="835875"/>
        </a:xfrm>
        <a:prstGeom prst="ellipse">
          <a:avLst/>
        </a:prstGeom>
        <a:solidFill>
          <a:schemeClr val="accent2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latin typeface="Times New Roman" pitchFamily="18" charset="0"/>
              <a:cs typeface="Times New Roman" pitchFamily="18" charset="0"/>
            </a:rPr>
            <a:t>механизмы</a:t>
          </a:r>
        </a:p>
      </dsp:txBody>
      <dsp:txXfrm>
        <a:off x="1567001" y="1587183"/>
        <a:ext cx="835875" cy="835875"/>
      </dsp:txXfrm>
    </dsp:sp>
    <dsp:sp modelId="{32BB81A1-6E8B-42AA-8A0D-8804FBAC6643}">
      <dsp:nvSpPr>
        <dsp:cNvPr id="0" name=""/>
        <dsp:cNvSpPr/>
      </dsp:nvSpPr>
      <dsp:spPr>
        <a:xfrm>
          <a:off x="1582499" y="544645"/>
          <a:ext cx="869511" cy="835875"/>
        </a:xfrm>
        <a:prstGeom prst="ellipse">
          <a:avLst/>
        </a:prstGeom>
        <a:solidFill>
          <a:schemeClr val="accent3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latin typeface="Times New Roman" pitchFamily="18" charset="0"/>
              <a:cs typeface="Times New Roman" pitchFamily="18" charset="0"/>
            </a:rPr>
            <a:t>психология</a:t>
          </a:r>
        </a:p>
      </dsp:txBody>
      <dsp:txXfrm>
        <a:off x="1582499" y="544645"/>
        <a:ext cx="869511" cy="8358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562D0-000D-4F43-B513-5CDFCD7F7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9</Pages>
  <Words>2808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2020-02-05T04:58:00Z</cp:lastPrinted>
  <dcterms:created xsi:type="dcterms:W3CDTF">2020-01-30T12:32:00Z</dcterms:created>
  <dcterms:modified xsi:type="dcterms:W3CDTF">2020-03-23T13:03:00Z</dcterms:modified>
</cp:coreProperties>
</file>